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89EAC" w14:textId="77777777" w:rsidR="00541E14" w:rsidRPr="00467BE9" w:rsidRDefault="00541E14" w:rsidP="00541E14">
      <w:pPr>
        <w:pStyle w:val="gp-topp2"/>
        <w:framePr w:w="0" w:hSpace="0" w:vSpace="0" w:wrap="auto" w:vAnchor="margin" w:hAnchor="text" w:xAlign="left" w:yAlign="inline"/>
        <w:widowControl w:val="0"/>
        <w:spacing w:line="240" w:lineRule="exact"/>
        <w:rPr>
          <w:rFonts w:ascii="Calibri" w:hAnsi="Calibri" w:cs="Calibri"/>
        </w:rPr>
      </w:pPr>
      <w:r w:rsidRPr="00467BE9">
        <w:rPr>
          <w:rFonts w:ascii="Calibri" w:hAnsi="Calibri" w:cs="Calibri"/>
        </w:rPr>
        <w:t>PROFESSOR DR. JURIS JO HOV</w:t>
      </w:r>
    </w:p>
    <w:p w14:paraId="050BEDD3" w14:textId="77777777" w:rsidR="00541E14" w:rsidRPr="00467BE9" w:rsidRDefault="00541E14" w:rsidP="00541E14">
      <w:pPr>
        <w:pStyle w:val="gp-topp4"/>
        <w:framePr w:w="0" w:hSpace="0" w:vSpace="0" w:wrap="auto" w:vAnchor="margin" w:hAnchor="text" w:xAlign="left" w:yAlign="inline"/>
        <w:widowControl w:val="0"/>
        <w:spacing w:line="240" w:lineRule="exact"/>
        <w:rPr>
          <w:rFonts w:ascii="Calibri" w:hAnsi="Calibri" w:cs="Calibri"/>
        </w:rPr>
      </w:pPr>
      <w:r w:rsidRPr="00467BE9">
        <w:rPr>
          <w:rFonts w:ascii="Calibri" w:hAnsi="Calibri" w:cs="Calibri"/>
        </w:rPr>
        <w:t>SOLLERUDVEIEN 20 D</w:t>
      </w:r>
    </w:p>
    <w:p w14:paraId="35AF7A1D" w14:textId="77777777" w:rsidR="00541E14" w:rsidRPr="00467BE9" w:rsidRDefault="00541E14" w:rsidP="00541E14">
      <w:pPr>
        <w:pStyle w:val="gp-topp4"/>
        <w:framePr w:w="0" w:hSpace="0" w:vSpace="0" w:wrap="auto" w:vAnchor="margin" w:hAnchor="text" w:xAlign="left" w:yAlign="inline"/>
        <w:widowControl w:val="0"/>
        <w:spacing w:line="240" w:lineRule="exact"/>
        <w:rPr>
          <w:rFonts w:ascii="Calibri" w:hAnsi="Calibri" w:cs="Calibri"/>
          <w:b/>
        </w:rPr>
      </w:pPr>
      <w:r w:rsidRPr="00467BE9">
        <w:rPr>
          <w:rFonts w:ascii="Calibri" w:hAnsi="Calibri" w:cs="Calibri"/>
        </w:rPr>
        <w:t>0283 OSLO</w:t>
      </w:r>
    </w:p>
    <w:p w14:paraId="27EC88CC" w14:textId="77777777" w:rsidR="00541E14" w:rsidRPr="00467BE9" w:rsidRDefault="00541E14" w:rsidP="00541E14">
      <w:pPr>
        <w:pStyle w:val="gp-topp4"/>
        <w:framePr w:w="0" w:hSpace="0" w:vSpace="0" w:wrap="auto" w:vAnchor="margin" w:hAnchor="text" w:xAlign="left" w:yAlign="inline"/>
        <w:widowControl w:val="0"/>
        <w:spacing w:line="240" w:lineRule="exact"/>
        <w:rPr>
          <w:rFonts w:ascii="Calibri" w:hAnsi="Calibri" w:cs="Calibri"/>
        </w:rPr>
      </w:pPr>
      <w:r w:rsidRPr="00467BE9">
        <w:rPr>
          <w:rFonts w:ascii="Calibri" w:hAnsi="Calibri" w:cs="Calibri"/>
        </w:rPr>
        <w:t>Tlf.: + 47 21 91 19 93</w:t>
      </w:r>
    </w:p>
    <w:p w14:paraId="3848C0EB" w14:textId="77777777" w:rsidR="00541E14" w:rsidRPr="00467BE9" w:rsidRDefault="00541E14" w:rsidP="00541E14">
      <w:pPr>
        <w:pStyle w:val="gp-topp4"/>
        <w:framePr w:w="0" w:hSpace="0" w:vSpace="0" w:wrap="auto" w:vAnchor="margin" w:hAnchor="text" w:xAlign="left" w:yAlign="inline"/>
        <w:widowControl w:val="0"/>
        <w:spacing w:line="240" w:lineRule="exact"/>
        <w:rPr>
          <w:rFonts w:ascii="Calibri" w:hAnsi="Calibri" w:cs="Calibri"/>
        </w:rPr>
      </w:pPr>
    </w:p>
    <w:p w14:paraId="5A1DC3CC" w14:textId="77777777" w:rsidR="00541E14" w:rsidRPr="00467BE9" w:rsidRDefault="00541E14" w:rsidP="00541E14">
      <w:pPr>
        <w:pStyle w:val="gp-topp4"/>
        <w:framePr w:w="0" w:hSpace="0" w:vSpace="0" w:wrap="auto" w:vAnchor="margin" w:hAnchor="text" w:xAlign="left" w:yAlign="inline"/>
        <w:widowControl w:val="0"/>
        <w:spacing w:line="240" w:lineRule="exact"/>
        <w:rPr>
          <w:rFonts w:ascii="Calibri" w:hAnsi="Calibri" w:cs="Calibri"/>
        </w:rPr>
      </w:pPr>
      <w:r w:rsidRPr="00467BE9">
        <w:rPr>
          <w:rFonts w:ascii="Calibri" w:hAnsi="Calibri" w:cs="Calibri"/>
        </w:rPr>
        <w:t>CERROS DEL LAGO 12</w:t>
      </w:r>
    </w:p>
    <w:p w14:paraId="42ED4D70" w14:textId="77777777" w:rsidR="00541E14" w:rsidRPr="00467BE9" w:rsidRDefault="00541E14" w:rsidP="00541E14">
      <w:pPr>
        <w:pStyle w:val="gp-topp4"/>
        <w:framePr w:w="0" w:hSpace="0" w:vSpace="0" w:wrap="auto" w:vAnchor="margin" w:hAnchor="text" w:xAlign="left" w:yAlign="inline"/>
        <w:widowControl w:val="0"/>
        <w:spacing w:line="240" w:lineRule="exact"/>
        <w:rPr>
          <w:rFonts w:ascii="Calibri" w:hAnsi="Calibri" w:cs="Calibri"/>
          <w:b/>
        </w:rPr>
      </w:pPr>
      <w:r w:rsidRPr="00467BE9">
        <w:rPr>
          <w:rFonts w:ascii="Calibri" w:hAnsi="Calibri" w:cs="Calibri"/>
        </w:rPr>
        <w:t>29611 MALAGA ISTAN</w:t>
      </w:r>
    </w:p>
    <w:p w14:paraId="24C0A3D8" w14:textId="77777777" w:rsidR="00541E14" w:rsidRPr="00467BE9" w:rsidRDefault="00541E14" w:rsidP="00541E14">
      <w:pPr>
        <w:pStyle w:val="gp-topp4"/>
        <w:framePr w:w="0" w:hSpace="0" w:vSpace="0" w:wrap="auto" w:vAnchor="margin" w:hAnchor="text" w:xAlign="left" w:yAlign="inline"/>
        <w:widowControl w:val="0"/>
        <w:spacing w:line="240" w:lineRule="exact"/>
        <w:rPr>
          <w:rFonts w:ascii="Calibri" w:hAnsi="Calibri" w:cs="Calibri"/>
        </w:rPr>
      </w:pPr>
    </w:p>
    <w:p w14:paraId="0D5A6D5D" w14:textId="77777777" w:rsidR="00541E14" w:rsidRPr="00467BE9" w:rsidRDefault="00541E14" w:rsidP="00541E14">
      <w:pPr>
        <w:pStyle w:val="gp-topp4"/>
        <w:framePr w:w="0" w:hSpace="0" w:vSpace="0" w:wrap="auto" w:vAnchor="margin" w:hAnchor="text" w:xAlign="left" w:yAlign="inline"/>
        <w:widowControl w:val="0"/>
        <w:spacing w:line="240" w:lineRule="exact"/>
        <w:jc w:val="center"/>
        <w:rPr>
          <w:rFonts w:ascii="Calibri" w:hAnsi="Calibri" w:cs="Calibri"/>
        </w:rPr>
      </w:pPr>
      <w:r w:rsidRPr="00467BE9">
        <w:rPr>
          <w:rFonts w:ascii="Calibri" w:hAnsi="Calibri" w:cs="Calibri"/>
        </w:rPr>
        <w:t xml:space="preserve">  </w:t>
      </w:r>
      <w:r w:rsidRPr="00467BE9">
        <w:rPr>
          <w:rFonts w:ascii="Calibri" w:hAnsi="Calibri" w:cs="Calibri"/>
        </w:rPr>
        <w:tab/>
      </w:r>
      <w:r w:rsidRPr="00467BE9">
        <w:rPr>
          <w:rFonts w:ascii="Calibri" w:hAnsi="Calibri" w:cs="Calibri"/>
        </w:rPr>
        <w:tab/>
        <w:t xml:space="preserve">   </w:t>
      </w:r>
      <w:r w:rsidRPr="00467BE9">
        <w:rPr>
          <w:rFonts w:ascii="Calibri" w:hAnsi="Calibri" w:cs="Calibri"/>
        </w:rPr>
        <w:tab/>
      </w:r>
      <w:r w:rsidRPr="00467BE9">
        <w:rPr>
          <w:rFonts w:ascii="Calibri" w:hAnsi="Calibri" w:cs="Calibri"/>
        </w:rPr>
        <w:tab/>
      </w:r>
      <w:r w:rsidRPr="00467BE9">
        <w:rPr>
          <w:rFonts w:ascii="Calibri" w:hAnsi="Calibri" w:cs="Calibri"/>
        </w:rPr>
        <w:tab/>
      </w:r>
      <w:r w:rsidRPr="00467BE9">
        <w:rPr>
          <w:rFonts w:ascii="Calibri" w:hAnsi="Calibri" w:cs="Calibri"/>
        </w:rPr>
        <w:tab/>
      </w:r>
      <w:r w:rsidRPr="00467BE9">
        <w:rPr>
          <w:rFonts w:ascii="Calibri" w:hAnsi="Calibri" w:cs="Calibri"/>
        </w:rPr>
        <w:tab/>
      </w:r>
      <w:r w:rsidRPr="00467BE9">
        <w:rPr>
          <w:rFonts w:ascii="Calibri" w:hAnsi="Calibri" w:cs="Calibri"/>
        </w:rPr>
        <w:tab/>
      </w:r>
      <w:r w:rsidRPr="00467BE9">
        <w:rPr>
          <w:rFonts w:ascii="Calibri" w:hAnsi="Calibri" w:cs="Calibri"/>
        </w:rPr>
        <w:tab/>
        <w:t xml:space="preserve">                Mob.: + 47 473 88 729</w:t>
      </w:r>
    </w:p>
    <w:p w14:paraId="61223EBB" w14:textId="77777777" w:rsidR="00541E14" w:rsidRPr="00467BE9" w:rsidRDefault="00541E14" w:rsidP="00541E14">
      <w:pPr>
        <w:pStyle w:val="gp-topp4"/>
        <w:framePr w:w="0" w:hSpace="0" w:vSpace="0" w:wrap="auto" w:vAnchor="margin" w:hAnchor="text" w:xAlign="left" w:yAlign="inline"/>
        <w:widowControl w:val="0"/>
        <w:spacing w:line="240" w:lineRule="exact"/>
        <w:rPr>
          <w:rFonts w:ascii="Calibri" w:hAnsi="Calibri" w:cs="Calibri"/>
        </w:rPr>
      </w:pPr>
    </w:p>
    <w:p w14:paraId="5D439FB8" w14:textId="77777777" w:rsidR="00467BE9" w:rsidRPr="00467BE9" w:rsidRDefault="00541E14" w:rsidP="00467BE9">
      <w:pPr>
        <w:pStyle w:val="gp-topp4"/>
        <w:framePr w:w="0" w:hSpace="0" w:vSpace="0" w:wrap="auto" w:vAnchor="margin" w:hAnchor="text" w:xAlign="left" w:yAlign="inline"/>
        <w:widowControl w:val="0"/>
        <w:spacing w:line="240" w:lineRule="exact"/>
        <w:jc w:val="left"/>
        <w:rPr>
          <w:rFonts w:ascii="Calibri" w:hAnsi="Calibri" w:cs="Calibri"/>
        </w:rPr>
      </w:pPr>
      <w:r w:rsidRPr="00467BE9">
        <w:rPr>
          <w:rFonts w:ascii="Calibri" w:hAnsi="Calibri" w:cs="Calibri"/>
        </w:rPr>
        <w:t xml:space="preserve">                       </w:t>
      </w:r>
      <w:r w:rsidRPr="00467BE9">
        <w:rPr>
          <w:rFonts w:ascii="Calibri" w:hAnsi="Calibri" w:cs="Calibri"/>
        </w:rPr>
        <w:tab/>
        <w:t xml:space="preserve"> </w:t>
      </w:r>
      <w:r w:rsidRPr="00467BE9">
        <w:rPr>
          <w:rFonts w:ascii="Calibri" w:hAnsi="Calibri" w:cs="Calibri"/>
        </w:rPr>
        <w:tab/>
      </w:r>
      <w:r w:rsidRPr="00467BE9">
        <w:rPr>
          <w:rFonts w:ascii="Calibri" w:hAnsi="Calibri" w:cs="Calibri"/>
        </w:rPr>
        <w:tab/>
      </w:r>
      <w:r w:rsidRPr="00467BE9">
        <w:rPr>
          <w:rFonts w:ascii="Calibri" w:hAnsi="Calibri" w:cs="Calibri"/>
        </w:rPr>
        <w:tab/>
      </w:r>
      <w:r w:rsidRPr="00467BE9">
        <w:rPr>
          <w:rFonts w:ascii="Calibri" w:hAnsi="Calibri" w:cs="Calibri"/>
        </w:rPr>
        <w:tab/>
      </w:r>
      <w:r w:rsidRPr="00467BE9">
        <w:rPr>
          <w:rFonts w:ascii="Calibri" w:hAnsi="Calibri" w:cs="Calibri"/>
        </w:rPr>
        <w:tab/>
      </w:r>
      <w:r w:rsidRPr="00467BE9">
        <w:rPr>
          <w:rFonts w:ascii="Calibri" w:hAnsi="Calibri" w:cs="Calibri"/>
        </w:rPr>
        <w:tab/>
      </w:r>
      <w:r w:rsidRPr="00467BE9">
        <w:rPr>
          <w:rFonts w:ascii="Calibri" w:hAnsi="Calibri" w:cs="Calibri"/>
        </w:rPr>
        <w:tab/>
        <w:t xml:space="preserve">     </w:t>
      </w:r>
      <w:r w:rsidR="00467BE9" w:rsidRPr="00467BE9">
        <w:rPr>
          <w:rFonts w:ascii="Calibri" w:hAnsi="Calibri" w:cs="Calibri"/>
        </w:rPr>
        <w:t xml:space="preserve">       e-post:jo.hov@jus.uio.no</w:t>
      </w:r>
    </w:p>
    <w:p w14:paraId="16D9A4CE" w14:textId="77777777" w:rsidR="00467BE9" w:rsidRPr="00467BE9" w:rsidRDefault="00467BE9" w:rsidP="00467BE9">
      <w:pPr>
        <w:pStyle w:val="gp-topp4"/>
        <w:framePr w:w="0" w:hSpace="0" w:vSpace="0" w:wrap="auto" w:vAnchor="margin" w:hAnchor="text" w:xAlign="left" w:yAlign="inline"/>
        <w:widowControl w:val="0"/>
        <w:spacing w:line="240" w:lineRule="exact"/>
        <w:jc w:val="left"/>
        <w:rPr>
          <w:rFonts w:ascii="Calibri" w:hAnsi="Calibri" w:cs="Calibri"/>
        </w:rPr>
      </w:pPr>
    </w:p>
    <w:p w14:paraId="24C24C7C" w14:textId="77777777" w:rsidR="00467BE9" w:rsidRPr="00467BE9" w:rsidRDefault="00467BE9" w:rsidP="00467BE9">
      <w:pPr>
        <w:pStyle w:val="gp-topp4"/>
        <w:framePr w:w="0" w:hSpace="0" w:vSpace="0" w:wrap="auto" w:vAnchor="margin" w:hAnchor="text" w:xAlign="left" w:yAlign="inline"/>
        <w:widowControl w:val="0"/>
        <w:spacing w:line="240" w:lineRule="exact"/>
        <w:jc w:val="left"/>
        <w:rPr>
          <w:rFonts w:ascii="Calibri" w:hAnsi="Calibri" w:cs="Calibri"/>
        </w:rPr>
      </w:pPr>
    </w:p>
    <w:p w14:paraId="0D7921B0" w14:textId="77777777" w:rsidR="00467BE9" w:rsidRPr="00467BE9" w:rsidRDefault="00467BE9" w:rsidP="00467BE9">
      <w:pPr>
        <w:pStyle w:val="gp-topp4"/>
        <w:framePr w:w="0" w:hSpace="0" w:vSpace="0" w:wrap="auto" w:vAnchor="margin" w:hAnchor="text" w:xAlign="left" w:yAlign="inline"/>
        <w:widowControl w:val="0"/>
        <w:spacing w:line="240" w:lineRule="exact"/>
        <w:jc w:val="left"/>
        <w:rPr>
          <w:rFonts w:ascii="Calibri" w:hAnsi="Calibri" w:cs="Calibri"/>
        </w:rPr>
      </w:pPr>
    </w:p>
    <w:p w14:paraId="2D5D2478" w14:textId="77777777" w:rsidR="00D5766B" w:rsidRDefault="00D5766B" w:rsidP="00467BE9">
      <w:pPr>
        <w:pStyle w:val="gp-topp4"/>
        <w:framePr w:w="0" w:hSpace="0" w:vSpace="0" w:wrap="auto" w:vAnchor="margin" w:hAnchor="text" w:xAlign="left" w:yAlign="inline"/>
        <w:widowControl w:val="0"/>
        <w:spacing w:line="240" w:lineRule="exact"/>
        <w:jc w:val="left"/>
        <w:rPr>
          <w:rFonts w:ascii="Calibri" w:hAnsi="Calibri" w:cs="Calibri"/>
          <w:sz w:val="24"/>
          <w:szCs w:val="24"/>
        </w:rPr>
      </w:pPr>
    </w:p>
    <w:p w14:paraId="6B99DE4D" w14:textId="77777777" w:rsidR="00D5766B" w:rsidRDefault="00D5766B" w:rsidP="00467BE9">
      <w:pPr>
        <w:pStyle w:val="gp-topp4"/>
        <w:framePr w:w="0" w:hSpace="0" w:vSpace="0" w:wrap="auto" w:vAnchor="margin" w:hAnchor="text" w:xAlign="left" w:yAlign="inline"/>
        <w:widowControl w:val="0"/>
        <w:spacing w:line="240" w:lineRule="exact"/>
        <w:jc w:val="left"/>
        <w:rPr>
          <w:rFonts w:ascii="Calibri" w:hAnsi="Calibri" w:cs="Calibri"/>
          <w:sz w:val="24"/>
          <w:szCs w:val="24"/>
        </w:rPr>
      </w:pPr>
    </w:p>
    <w:p w14:paraId="55CFC70C" w14:textId="77777777" w:rsidR="00D5766B" w:rsidRDefault="00D5766B" w:rsidP="00467BE9">
      <w:pPr>
        <w:pStyle w:val="gp-topp4"/>
        <w:framePr w:w="0" w:hSpace="0" w:vSpace="0" w:wrap="auto" w:vAnchor="margin" w:hAnchor="text" w:xAlign="left" w:yAlign="inline"/>
        <w:widowControl w:val="0"/>
        <w:spacing w:line="240" w:lineRule="exact"/>
        <w:jc w:val="left"/>
        <w:rPr>
          <w:rFonts w:ascii="Calibri" w:hAnsi="Calibri" w:cs="Calibri"/>
          <w:sz w:val="24"/>
          <w:szCs w:val="24"/>
        </w:rPr>
      </w:pPr>
    </w:p>
    <w:p w14:paraId="618466A5" w14:textId="77777777" w:rsidR="00D5766B" w:rsidRDefault="00D5766B" w:rsidP="00467BE9">
      <w:pPr>
        <w:pStyle w:val="gp-topp4"/>
        <w:framePr w:w="0" w:hSpace="0" w:vSpace="0" w:wrap="auto" w:vAnchor="margin" w:hAnchor="text" w:xAlign="left" w:yAlign="inline"/>
        <w:widowControl w:val="0"/>
        <w:spacing w:line="240" w:lineRule="exact"/>
        <w:jc w:val="left"/>
        <w:rPr>
          <w:rFonts w:ascii="Calibri" w:hAnsi="Calibri" w:cs="Calibri"/>
          <w:sz w:val="24"/>
          <w:szCs w:val="24"/>
        </w:rPr>
      </w:pPr>
    </w:p>
    <w:p w14:paraId="0A3CC9FA" w14:textId="77777777" w:rsidR="00D5766B" w:rsidRDefault="00D5766B" w:rsidP="00467BE9">
      <w:pPr>
        <w:pStyle w:val="gp-topp4"/>
        <w:framePr w:w="0" w:hSpace="0" w:vSpace="0" w:wrap="auto" w:vAnchor="margin" w:hAnchor="text" w:xAlign="left" w:yAlign="inline"/>
        <w:widowControl w:val="0"/>
        <w:spacing w:line="240" w:lineRule="exact"/>
        <w:jc w:val="left"/>
        <w:rPr>
          <w:rFonts w:ascii="Calibri" w:hAnsi="Calibri" w:cs="Calibri"/>
          <w:sz w:val="24"/>
          <w:szCs w:val="24"/>
        </w:rPr>
      </w:pPr>
    </w:p>
    <w:p w14:paraId="53E7EF92" w14:textId="50989FF1" w:rsidR="003A5397" w:rsidRPr="00D5766B" w:rsidRDefault="004765DB" w:rsidP="00467BE9">
      <w:pPr>
        <w:pStyle w:val="gp-topp4"/>
        <w:framePr w:w="0" w:hSpace="0" w:vSpace="0" w:wrap="auto" w:vAnchor="margin" w:hAnchor="text" w:xAlign="left" w:yAlign="inline"/>
        <w:widowControl w:val="0"/>
        <w:spacing w:line="240" w:lineRule="exact"/>
        <w:jc w:val="left"/>
        <w:rPr>
          <w:rFonts w:ascii="Calibri" w:hAnsi="Calibri" w:cs="Calibri"/>
          <w:b/>
          <w:sz w:val="24"/>
          <w:szCs w:val="24"/>
        </w:rPr>
      </w:pPr>
      <w:r w:rsidRPr="00D5766B">
        <w:rPr>
          <w:rFonts w:ascii="Calibri" w:hAnsi="Calibri" w:cs="Calibri"/>
          <w:b/>
          <w:sz w:val="24"/>
          <w:szCs w:val="24"/>
        </w:rPr>
        <w:t>Sivilombudet</w:t>
      </w:r>
    </w:p>
    <w:p w14:paraId="19C1A32A" w14:textId="77777777" w:rsidR="00467BE9" w:rsidRPr="00467BE9" w:rsidRDefault="00467BE9" w:rsidP="00467BE9">
      <w:pPr>
        <w:pStyle w:val="gp-topp4"/>
        <w:framePr w:w="0" w:hSpace="0" w:vSpace="0" w:wrap="auto" w:vAnchor="margin" w:hAnchor="text" w:xAlign="left" w:yAlign="inline"/>
        <w:widowControl w:val="0"/>
        <w:spacing w:line="240" w:lineRule="exact"/>
        <w:jc w:val="left"/>
        <w:rPr>
          <w:rFonts w:ascii="Calibri" w:hAnsi="Calibri" w:cs="Calibri"/>
          <w:sz w:val="24"/>
          <w:szCs w:val="24"/>
        </w:rPr>
      </w:pPr>
    </w:p>
    <w:p w14:paraId="2CF1FA8C" w14:textId="2EDAA375" w:rsidR="004765DB" w:rsidRPr="00467BE9" w:rsidRDefault="00467BE9">
      <w:pPr>
        <w:rPr>
          <w:rFonts w:ascii="Calibri" w:hAnsi="Calibri" w:cs="Calibri"/>
          <w:sz w:val="24"/>
          <w:szCs w:val="24"/>
        </w:rPr>
      </w:pPr>
      <w:r w:rsidRPr="00467BE9">
        <w:rPr>
          <w:rFonts w:ascii="Calibri" w:hAnsi="Calibri" w:cs="Calibri"/>
          <w:sz w:val="24"/>
          <w:szCs w:val="24"/>
        </w:rPr>
        <w:t>v</w:t>
      </w:r>
      <w:r w:rsidR="004765DB" w:rsidRPr="00467BE9">
        <w:rPr>
          <w:rFonts w:ascii="Calibri" w:hAnsi="Calibri" w:cs="Calibri"/>
          <w:sz w:val="24"/>
          <w:szCs w:val="24"/>
        </w:rPr>
        <w:t xml:space="preserve">ed seniorrådgiver </w:t>
      </w:r>
      <w:r w:rsidR="00A329AC" w:rsidRPr="00467BE9">
        <w:rPr>
          <w:rFonts w:ascii="Calibri" w:hAnsi="Calibri" w:cs="Calibri"/>
          <w:sz w:val="24"/>
          <w:szCs w:val="24"/>
        </w:rPr>
        <w:t>Kristian R. Haugland Nilsen</w:t>
      </w:r>
    </w:p>
    <w:p w14:paraId="474F881B" w14:textId="2B30FA38" w:rsidR="006435AA" w:rsidRPr="00467BE9" w:rsidRDefault="006435AA">
      <w:pPr>
        <w:rPr>
          <w:rFonts w:ascii="Calibri" w:hAnsi="Calibri" w:cs="Calibri"/>
          <w:sz w:val="24"/>
          <w:szCs w:val="24"/>
        </w:rPr>
      </w:pPr>
    </w:p>
    <w:p w14:paraId="0F00ADE6" w14:textId="3716ADE2" w:rsidR="004765DB" w:rsidRPr="00467BE9" w:rsidRDefault="004765DB">
      <w:pPr>
        <w:rPr>
          <w:rFonts w:ascii="Calibri" w:hAnsi="Calibri" w:cs="Calibri"/>
          <w:b/>
          <w:sz w:val="24"/>
          <w:szCs w:val="24"/>
        </w:rPr>
      </w:pPr>
      <w:r w:rsidRPr="00467BE9">
        <w:rPr>
          <w:rFonts w:ascii="Calibri" w:hAnsi="Calibri" w:cs="Calibri"/>
          <w:b/>
          <w:sz w:val="24"/>
          <w:szCs w:val="24"/>
        </w:rPr>
        <w:t>Sak</w:t>
      </w:r>
      <w:r w:rsidR="0035626E" w:rsidRPr="00467BE9">
        <w:rPr>
          <w:rFonts w:ascii="Calibri" w:hAnsi="Calibri" w:cs="Calibri"/>
          <w:b/>
          <w:sz w:val="24"/>
          <w:szCs w:val="24"/>
        </w:rPr>
        <w:t xml:space="preserve"> 2020/5288</w:t>
      </w:r>
    </w:p>
    <w:p w14:paraId="7D4FE871" w14:textId="77777777" w:rsidR="00467BE9" w:rsidRPr="00467BE9" w:rsidRDefault="00467BE9">
      <w:pPr>
        <w:rPr>
          <w:rFonts w:ascii="Calibri" w:hAnsi="Calibri" w:cs="Calibri"/>
          <w:sz w:val="24"/>
          <w:szCs w:val="24"/>
        </w:rPr>
      </w:pPr>
    </w:p>
    <w:p w14:paraId="5A105319" w14:textId="058A2FF5" w:rsidR="004765DB" w:rsidRPr="00467BE9" w:rsidRDefault="004765DB">
      <w:pPr>
        <w:rPr>
          <w:rFonts w:ascii="Calibri" w:hAnsi="Calibri" w:cs="Calibri"/>
          <w:b/>
          <w:sz w:val="24"/>
          <w:szCs w:val="24"/>
          <w:u w:val="single"/>
        </w:rPr>
      </w:pPr>
      <w:r w:rsidRPr="00467BE9">
        <w:rPr>
          <w:rFonts w:ascii="Calibri" w:hAnsi="Calibri" w:cs="Calibri"/>
          <w:b/>
          <w:sz w:val="24"/>
          <w:szCs w:val="24"/>
          <w:u w:val="single"/>
        </w:rPr>
        <w:t xml:space="preserve">Kommentarer til brev av fra Det juridiske fakultet av </w:t>
      </w:r>
      <w:r w:rsidR="0035626E" w:rsidRPr="00467BE9">
        <w:rPr>
          <w:rFonts w:ascii="Calibri" w:hAnsi="Calibri" w:cs="Calibri"/>
          <w:b/>
          <w:sz w:val="24"/>
          <w:szCs w:val="24"/>
          <w:u w:val="single"/>
        </w:rPr>
        <w:t>30. august.</w:t>
      </w:r>
    </w:p>
    <w:p w14:paraId="5F4AC273" w14:textId="77777777" w:rsidR="004765DB" w:rsidRPr="00467BE9" w:rsidRDefault="004765DB" w:rsidP="004765DB">
      <w:pPr>
        <w:pStyle w:val="Rentekst"/>
        <w:rPr>
          <w:rFonts w:cs="Calibri"/>
          <w:sz w:val="24"/>
          <w:szCs w:val="24"/>
        </w:rPr>
      </w:pPr>
    </w:p>
    <w:p w14:paraId="465BF32F" w14:textId="1A98BA0D" w:rsidR="004765DB" w:rsidRPr="00467BE9" w:rsidRDefault="004765DB" w:rsidP="004765DB">
      <w:pPr>
        <w:pStyle w:val="Rentekst"/>
        <w:rPr>
          <w:rFonts w:cs="Calibri"/>
          <w:sz w:val="24"/>
          <w:szCs w:val="24"/>
        </w:rPr>
      </w:pPr>
      <w:r w:rsidRPr="00467BE9">
        <w:rPr>
          <w:rFonts w:cs="Calibri"/>
          <w:sz w:val="24"/>
          <w:szCs w:val="24"/>
        </w:rPr>
        <w:t>Til fakultetets brev har jeg følgende merknader:</w:t>
      </w:r>
    </w:p>
    <w:p w14:paraId="702644C9" w14:textId="77777777" w:rsidR="00DB3844" w:rsidRPr="00467BE9" w:rsidRDefault="00DB3844" w:rsidP="004765DB">
      <w:pPr>
        <w:pStyle w:val="Rentekst"/>
        <w:rPr>
          <w:rFonts w:cs="Calibri"/>
          <w:sz w:val="24"/>
          <w:szCs w:val="24"/>
        </w:rPr>
      </w:pPr>
    </w:p>
    <w:p w14:paraId="5870E93F" w14:textId="44EF388E" w:rsidR="00DB3844" w:rsidRPr="00467BE9" w:rsidRDefault="00DB3844" w:rsidP="00DB3844">
      <w:pPr>
        <w:pStyle w:val="Rentekst"/>
        <w:rPr>
          <w:rFonts w:cs="Calibri"/>
          <w:sz w:val="24"/>
          <w:szCs w:val="24"/>
        </w:rPr>
      </w:pPr>
      <w:r w:rsidRPr="00467BE9">
        <w:rPr>
          <w:rFonts w:cs="Calibri"/>
          <w:sz w:val="24"/>
          <w:szCs w:val="24"/>
        </w:rPr>
        <w:t xml:space="preserve">Jeg mener rent generelt denne saken er helt unødig vidløftiggjort ved at studiedekan Bekkedal </w:t>
      </w:r>
      <w:r w:rsidR="00467BE9" w:rsidRPr="00467BE9">
        <w:rPr>
          <w:rFonts w:cs="Calibri"/>
          <w:sz w:val="24"/>
          <w:szCs w:val="24"/>
        </w:rPr>
        <w:t>har trukket i</w:t>
      </w:r>
      <w:r w:rsidRPr="00467BE9">
        <w:rPr>
          <w:rFonts w:cs="Calibri"/>
          <w:sz w:val="24"/>
          <w:szCs w:val="24"/>
        </w:rPr>
        <w:t>nn en rekke forhold som ikke har noe med saken å gjøre. Fremstillingen overfor Sivilombudsmannen har også på en rekke andre punkter vært ubalansert og misvisende, f.eks. når professor Inge Lorange Backer fremstilles som en av fakultetets fast ansatte og at han stiller seg bak Robberstad og Astrup Hjorts vurdering av at boka ikke holder mål</w:t>
      </w:r>
    </w:p>
    <w:p w14:paraId="3E5623E1" w14:textId="77777777" w:rsidR="00DB3844" w:rsidRPr="00467BE9" w:rsidRDefault="00DB3844" w:rsidP="00DB3844">
      <w:pPr>
        <w:pStyle w:val="Rentekst"/>
        <w:rPr>
          <w:rFonts w:cs="Calibri"/>
          <w:sz w:val="24"/>
          <w:szCs w:val="24"/>
        </w:rPr>
      </w:pPr>
    </w:p>
    <w:p w14:paraId="1C7C1A89" w14:textId="4A393CC7" w:rsidR="00DB3844" w:rsidRPr="00467BE9" w:rsidRDefault="00DB3844" w:rsidP="00DB3844">
      <w:pPr>
        <w:pStyle w:val="Rentekst"/>
        <w:rPr>
          <w:rFonts w:cs="Calibri"/>
          <w:sz w:val="24"/>
          <w:szCs w:val="24"/>
        </w:rPr>
      </w:pPr>
      <w:r w:rsidRPr="00467BE9">
        <w:rPr>
          <w:rFonts w:cs="Calibri"/>
          <w:sz w:val="24"/>
          <w:szCs w:val="24"/>
        </w:rPr>
        <w:t>Også fakultetets brev av 30. august fremstiller etter min mening sakens behandling ved fakultetet misvisende og fortegnet.</w:t>
      </w:r>
    </w:p>
    <w:p w14:paraId="6012BF14" w14:textId="77777777" w:rsidR="00DB3844" w:rsidRPr="00467BE9" w:rsidRDefault="00DB3844" w:rsidP="00DB3844">
      <w:pPr>
        <w:pStyle w:val="Rentekst"/>
        <w:rPr>
          <w:rFonts w:cs="Calibri"/>
          <w:sz w:val="24"/>
          <w:szCs w:val="24"/>
        </w:rPr>
      </w:pPr>
    </w:p>
    <w:p w14:paraId="5B53D963" w14:textId="54EF3E29" w:rsidR="00DB3844" w:rsidRPr="00467BE9" w:rsidRDefault="00DB3844" w:rsidP="00DB3844">
      <w:pPr>
        <w:pStyle w:val="Rentekst"/>
        <w:rPr>
          <w:rFonts w:cs="Calibri"/>
          <w:sz w:val="24"/>
          <w:szCs w:val="24"/>
        </w:rPr>
      </w:pPr>
    </w:p>
    <w:p w14:paraId="1029F1BF" w14:textId="77777777" w:rsidR="00160FF9" w:rsidRPr="00467BE9" w:rsidRDefault="004765DB" w:rsidP="004765DB">
      <w:pPr>
        <w:pStyle w:val="Rentekst"/>
        <w:rPr>
          <w:rFonts w:cs="Calibri"/>
          <w:sz w:val="24"/>
          <w:szCs w:val="24"/>
        </w:rPr>
      </w:pPr>
      <w:r w:rsidRPr="00467BE9">
        <w:rPr>
          <w:rFonts w:cs="Calibri"/>
          <w:sz w:val="24"/>
          <w:szCs w:val="24"/>
        </w:rPr>
        <w:t xml:space="preserve"> </w:t>
      </w:r>
    </w:p>
    <w:p w14:paraId="69F7DCF4" w14:textId="0197AE0A" w:rsidR="00A329AC" w:rsidRPr="00467BE9" w:rsidRDefault="00160FF9" w:rsidP="004765DB">
      <w:pPr>
        <w:pStyle w:val="Rentekst"/>
        <w:rPr>
          <w:rFonts w:cs="Calibri"/>
          <w:b/>
          <w:sz w:val="24"/>
          <w:szCs w:val="24"/>
        </w:rPr>
      </w:pPr>
      <w:r w:rsidRPr="00467BE9">
        <w:rPr>
          <w:rFonts w:cs="Calibri"/>
          <w:b/>
          <w:sz w:val="24"/>
          <w:szCs w:val="24"/>
        </w:rPr>
        <w:t xml:space="preserve"> Manglende å</w:t>
      </w:r>
      <w:r w:rsidR="004765DB" w:rsidRPr="00467BE9">
        <w:rPr>
          <w:rFonts w:cs="Calibri"/>
          <w:b/>
          <w:sz w:val="24"/>
          <w:szCs w:val="24"/>
        </w:rPr>
        <w:t xml:space="preserve">penhet </w:t>
      </w:r>
    </w:p>
    <w:p w14:paraId="32FC6D3B" w14:textId="77777777" w:rsidR="00D00F22" w:rsidRPr="00467BE9" w:rsidRDefault="00D00F22" w:rsidP="004765DB">
      <w:pPr>
        <w:pStyle w:val="Rentekst"/>
        <w:rPr>
          <w:rFonts w:cs="Calibri"/>
          <w:sz w:val="24"/>
          <w:szCs w:val="24"/>
        </w:rPr>
      </w:pPr>
    </w:p>
    <w:p w14:paraId="0984A82F" w14:textId="344B66D6" w:rsidR="004765DB" w:rsidRPr="00467BE9" w:rsidRDefault="00D00F22" w:rsidP="004765DB">
      <w:pPr>
        <w:pStyle w:val="Rentekst"/>
        <w:rPr>
          <w:rFonts w:cs="Calibri"/>
          <w:sz w:val="24"/>
          <w:szCs w:val="24"/>
        </w:rPr>
      </w:pPr>
      <w:r w:rsidRPr="00467BE9">
        <w:rPr>
          <w:rFonts w:cs="Calibri"/>
          <w:sz w:val="24"/>
          <w:szCs w:val="24"/>
        </w:rPr>
        <w:t>Bekkedal gjør først gjeldende at alt som har med PMR å gjøre, er åpent og tilgjengelig.</w:t>
      </w:r>
      <w:r w:rsidR="004765DB" w:rsidRPr="00467BE9">
        <w:rPr>
          <w:rFonts w:cs="Calibri"/>
          <w:sz w:val="24"/>
          <w:szCs w:val="24"/>
        </w:rPr>
        <w:br/>
      </w:r>
    </w:p>
    <w:p w14:paraId="1E844317" w14:textId="4DE38065" w:rsidR="004765DB" w:rsidRPr="00467BE9" w:rsidRDefault="00160FF9" w:rsidP="004765DB">
      <w:pPr>
        <w:pStyle w:val="Rentekst"/>
        <w:rPr>
          <w:rFonts w:cs="Calibri"/>
          <w:sz w:val="24"/>
          <w:szCs w:val="24"/>
        </w:rPr>
      </w:pPr>
      <w:r w:rsidRPr="00467BE9">
        <w:rPr>
          <w:rFonts w:cs="Calibri"/>
          <w:sz w:val="24"/>
          <w:szCs w:val="24"/>
        </w:rPr>
        <w:t xml:space="preserve">Jeg fastholder at </w:t>
      </w:r>
      <w:r w:rsidR="004765DB" w:rsidRPr="00467BE9">
        <w:rPr>
          <w:rFonts w:cs="Calibri"/>
          <w:sz w:val="24"/>
          <w:szCs w:val="24"/>
        </w:rPr>
        <w:t xml:space="preserve">saksbehandlingen i PMR </w:t>
      </w:r>
      <w:r w:rsidR="00D00F22" w:rsidRPr="00467BE9">
        <w:rPr>
          <w:rFonts w:cs="Calibri"/>
          <w:sz w:val="24"/>
          <w:szCs w:val="24"/>
        </w:rPr>
        <w:t xml:space="preserve">i stor grad er </w:t>
      </w:r>
      <w:r w:rsidR="004765DB" w:rsidRPr="00467BE9">
        <w:rPr>
          <w:rFonts w:cs="Calibri"/>
          <w:sz w:val="24"/>
          <w:szCs w:val="24"/>
        </w:rPr>
        <w:t>preget av hemmelighold og utilgjengelighet. Jeg viser for så vidt til</w:t>
      </w:r>
      <w:r w:rsidR="00D00F22" w:rsidRPr="00467BE9">
        <w:rPr>
          <w:rFonts w:cs="Calibri"/>
          <w:sz w:val="24"/>
          <w:szCs w:val="24"/>
        </w:rPr>
        <w:t xml:space="preserve"> vedlagte </w:t>
      </w:r>
      <w:r w:rsidR="004765DB" w:rsidRPr="00467BE9">
        <w:rPr>
          <w:rFonts w:cs="Calibri"/>
          <w:sz w:val="24"/>
          <w:szCs w:val="24"/>
        </w:rPr>
        <w:t>brev</w:t>
      </w:r>
      <w:r w:rsidR="00A329AC" w:rsidRPr="00467BE9">
        <w:rPr>
          <w:rFonts w:cs="Calibri"/>
          <w:sz w:val="24"/>
          <w:szCs w:val="24"/>
        </w:rPr>
        <w:t xml:space="preserve"> av 22. januar</w:t>
      </w:r>
      <w:r w:rsidR="004765DB" w:rsidRPr="00467BE9">
        <w:rPr>
          <w:rFonts w:cs="Calibri"/>
          <w:sz w:val="24"/>
          <w:szCs w:val="24"/>
        </w:rPr>
        <w:t xml:space="preserve"> fra seniorr</w:t>
      </w:r>
      <w:r w:rsidR="00A329AC" w:rsidRPr="00467BE9">
        <w:rPr>
          <w:rFonts w:cs="Calibri"/>
          <w:sz w:val="24"/>
          <w:szCs w:val="24"/>
        </w:rPr>
        <w:t>ådgiver Kathrine Evers, som ikke</w:t>
      </w:r>
      <w:r w:rsidR="004765DB" w:rsidRPr="00467BE9">
        <w:rPr>
          <w:rFonts w:cs="Calibri"/>
          <w:sz w:val="24"/>
          <w:szCs w:val="24"/>
        </w:rPr>
        <w:t xml:space="preserve"> var i stand til å logge innpå fakultetets hjemmesider. Jeg har måttet </w:t>
      </w:r>
      <w:r w:rsidR="004765DB" w:rsidRPr="00467BE9">
        <w:rPr>
          <w:rFonts w:cs="Calibri"/>
          <w:sz w:val="24"/>
          <w:szCs w:val="24"/>
        </w:rPr>
        <w:lastRenderedPageBreak/>
        <w:t>skaffe meg alle opplysninger ved hjelp av kon</w:t>
      </w:r>
      <w:r w:rsidR="00A329AC" w:rsidRPr="00467BE9">
        <w:rPr>
          <w:rFonts w:cs="Calibri"/>
          <w:sz w:val="24"/>
          <w:szCs w:val="24"/>
        </w:rPr>
        <w:t>takter innenfor fakultetet. Me</w:t>
      </w:r>
      <w:r w:rsidR="004765DB" w:rsidRPr="00467BE9">
        <w:rPr>
          <w:rFonts w:cs="Calibri"/>
          <w:sz w:val="24"/>
          <w:szCs w:val="24"/>
        </w:rPr>
        <w:t xml:space="preserve">n selv ikke disse har kunnet skaffe meg </w:t>
      </w:r>
      <w:r w:rsidR="00D00F22" w:rsidRPr="00467BE9">
        <w:rPr>
          <w:rFonts w:cs="Calibri"/>
          <w:sz w:val="24"/>
          <w:szCs w:val="24"/>
        </w:rPr>
        <w:t xml:space="preserve">dokumenter jeg gjerne skulle ha fremlagt, først og fremst </w:t>
      </w:r>
      <w:r w:rsidR="004765DB" w:rsidRPr="00467BE9">
        <w:rPr>
          <w:rFonts w:cs="Calibri"/>
          <w:sz w:val="24"/>
          <w:szCs w:val="24"/>
        </w:rPr>
        <w:t>Anne Robberstads kla</w:t>
      </w:r>
      <w:r w:rsidR="00A329AC" w:rsidRPr="00467BE9">
        <w:rPr>
          <w:rFonts w:cs="Calibri"/>
          <w:sz w:val="24"/>
          <w:szCs w:val="24"/>
        </w:rPr>
        <w:t>ge over Inge Lorange Backers Norsk Sivilprosess</w:t>
      </w:r>
      <w:r w:rsidR="00770360" w:rsidRPr="00467BE9">
        <w:rPr>
          <w:rFonts w:cs="Calibri"/>
          <w:sz w:val="24"/>
          <w:szCs w:val="24"/>
        </w:rPr>
        <w:t xml:space="preserve"> </w:t>
      </w:r>
      <w:r w:rsidR="00E01F21">
        <w:rPr>
          <w:rFonts w:cs="Calibri"/>
          <w:sz w:val="24"/>
          <w:szCs w:val="24"/>
        </w:rPr>
        <w:t xml:space="preserve">og </w:t>
      </w:r>
      <w:r w:rsidR="004765DB" w:rsidRPr="00467BE9">
        <w:rPr>
          <w:rFonts w:cs="Calibri"/>
          <w:sz w:val="24"/>
          <w:szCs w:val="24"/>
        </w:rPr>
        <w:t xml:space="preserve">Beate </w:t>
      </w:r>
      <w:r w:rsidR="00E77C6D">
        <w:rPr>
          <w:rFonts w:cs="Calibri"/>
          <w:sz w:val="24"/>
          <w:szCs w:val="24"/>
        </w:rPr>
        <w:t xml:space="preserve">Sjåfjells klage over </w:t>
      </w:r>
      <w:r w:rsidR="00DB3844" w:rsidRPr="00467BE9">
        <w:rPr>
          <w:rFonts w:cs="Calibri"/>
          <w:sz w:val="24"/>
          <w:szCs w:val="24"/>
        </w:rPr>
        <w:t>Geir Woxh</w:t>
      </w:r>
      <w:r w:rsidR="004765DB" w:rsidRPr="00467BE9">
        <w:rPr>
          <w:rFonts w:cs="Calibri"/>
          <w:sz w:val="24"/>
          <w:szCs w:val="24"/>
        </w:rPr>
        <w:t>olths Selska</w:t>
      </w:r>
      <w:r w:rsidR="00A329AC" w:rsidRPr="00467BE9">
        <w:rPr>
          <w:rFonts w:cs="Calibri"/>
          <w:sz w:val="24"/>
          <w:szCs w:val="24"/>
        </w:rPr>
        <w:t>psrett. De sakky</w:t>
      </w:r>
      <w:r w:rsidR="004765DB" w:rsidRPr="00467BE9">
        <w:rPr>
          <w:rFonts w:cs="Calibri"/>
          <w:sz w:val="24"/>
          <w:szCs w:val="24"/>
        </w:rPr>
        <w:t>ndige erklæringene har jeg imidlertid</w:t>
      </w:r>
      <w:r w:rsidR="00D00F22" w:rsidRPr="00467BE9">
        <w:rPr>
          <w:rFonts w:cs="Calibri"/>
          <w:sz w:val="24"/>
          <w:szCs w:val="24"/>
        </w:rPr>
        <w:t xml:space="preserve"> greid å skaffe meg tilgang til, og ut fra disse kan man få et bilde av hva klagene gjaldt</w:t>
      </w:r>
      <w:r w:rsidR="004765DB" w:rsidRPr="00467BE9">
        <w:rPr>
          <w:rFonts w:cs="Calibri"/>
          <w:sz w:val="24"/>
          <w:szCs w:val="24"/>
        </w:rPr>
        <w:t>.</w:t>
      </w:r>
    </w:p>
    <w:p w14:paraId="04DA9A4B" w14:textId="3B3D0909" w:rsidR="00253658" w:rsidRPr="00467BE9" w:rsidRDefault="00253658" w:rsidP="004765DB">
      <w:pPr>
        <w:pStyle w:val="Rentekst"/>
        <w:rPr>
          <w:rFonts w:cs="Calibri"/>
          <w:sz w:val="24"/>
          <w:szCs w:val="24"/>
        </w:rPr>
      </w:pPr>
    </w:p>
    <w:p w14:paraId="2F907F87" w14:textId="427C32C5" w:rsidR="00253658" w:rsidRPr="00467BE9" w:rsidRDefault="00253658" w:rsidP="004765DB">
      <w:pPr>
        <w:pStyle w:val="Rentekst"/>
        <w:rPr>
          <w:rFonts w:cs="Calibri"/>
          <w:sz w:val="24"/>
          <w:szCs w:val="24"/>
        </w:rPr>
      </w:pPr>
    </w:p>
    <w:p w14:paraId="1F855C4F" w14:textId="1ED66F39" w:rsidR="004765DB" w:rsidRPr="00467BE9" w:rsidRDefault="004765DB" w:rsidP="004765DB">
      <w:pPr>
        <w:pStyle w:val="Rentekst"/>
        <w:rPr>
          <w:rFonts w:cs="Calibri"/>
          <w:b/>
          <w:sz w:val="24"/>
          <w:szCs w:val="24"/>
        </w:rPr>
      </w:pPr>
      <w:r w:rsidRPr="00467BE9">
        <w:rPr>
          <w:rFonts w:cs="Calibri"/>
          <w:b/>
          <w:sz w:val="24"/>
          <w:szCs w:val="24"/>
        </w:rPr>
        <w:t>Sakens behandling i PMR</w:t>
      </w:r>
    </w:p>
    <w:p w14:paraId="2C18F62A" w14:textId="77777777" w:rsidR="00770360" w:rsidRPr="00467BE9" w:rsidRDefault="00770360" w:rsidP="004765DB">
      <w:pPr>
        <w:pStyle w:val="Rentekst"/>
        <w:rPr>
          <w:rFonts w:cs="Calibri"/>
          <w:sz w:val="24"/>
          <w:szCs w:val="24"/>
        </w:rPr>
      </w:pPr>
    </w:p>
    <w:p w14:paraId="1374210C" w14:textId="0CC7F1CD" w:rsidR="00CB43D3" w:rsidRPr="00467BE9" w:rsidRDefault="004765DB" w:rsidP="004765DB">
      <w:pPr>
        <w:pStyle w:val="Rentekst"/>
        <w:rPr>
          <w:rFonts w:cs="Calibri"/>
          <w:sz w:val="24"/>
          <w:szCs w:val="24"/>
          <w:u w:val="single"/>
        </w:rPr>
      </w:pPr>
      <w:r w:rsidRPr="00467BE9">
        <w:rPr>
          <w:rFonts w:cs="Calibri"/>
          <w:sz w:val="24"/>
          <w:szCs w:val="24"/>
        </w:rPr>
        <w:t>Fremstillingen av sakens behandling i PMR er etter min oppfatning ufull</w:t>
      </w:r>
      <w:r w:rsidR="00770360" w:rsidRPr="00467BE9">
        <w:rPr>
          <w:rFonts w:cs="Calibri"/>
          <w:sz w:val="24"/>
          <w:szCs w:val="24"/>
        </w:rPr>
        <w:t>stendig og misvisende. A</w:t>
      </w:r>
      <w:r w:rsidRPr="00467BE9">
        <w:rPr>
          <w:rFonts w:cs="Calibri"/>
          <w:sz w:val="24"/>
          <w:szCs w:val="24"/>
        </w:rPr>
        <w:t xml:space="preserve">t </w:t>
      </w:r>
      <w:r w:rsidR="00A329AC" w:rsidRPr="00467BE9">
        <w:rPr>
          <w:rFonts w:cs="Calibri"/>
          <w:sz w:val="24"/>
          <w:szCs w:val="24"/>
        </w:rPr>
        <w:t>«</w:t>
      </w:r>
      <w:r w:rsidRPr="00467BE9">
        <w:rPr>
          <w:rFonts w:cs="Calibri"/>
          <w:sz w:val="24"/>
          <w:szCs w:val="24"/>
        </w:rPr>
        <w:t>ingen andre</w:t>
      </w:r>
      <w:r w:rsidR="00A329AC" w:rsidRPr="00467BE9">
        <w:rPr>
          <w:rFonts w:cs="Calibri"/>
          <w:sz w:val="24"/>
          <w:szCs w:val="24"/>
        </w:rPr>
        <w:t xml:space="preserve"> saker har vært så godt opplyst</w:t>
      </w:r>
      <w:r w:rsidRPr="00467BE9">
        <w:rPr>
          <w:rFonts w:cs="Calibri"/>
          <w:sz w:val="24"/>
          <w:szCs w:val="24"/>
        </w:rPr>
        <w:t xml:space="preserve"> som denne</w:t>
      </w:r>
      <w:r w:rsidR="00A329AC" w:rsidRPr="00467BE9">
        <w:rPr>
          <w:rFonts w:cs="Calibri"/>
          <w:sz w:val="24"/>
          <w:szCs w:val="24"/>
        </w:rPr>
        <w:t>»</w:t>
      </w:r>
      <w:r w:rsidRPr="00467BE9">
        <w:rPr>
          <w:rFonts w:cs="Calibri"/>
          <w:sz w:val="24"/>
          <w:szCs w:val="24"/>
        </w:rPr>
        <w:t>, er det inge</w:t>
      </w:r>
      <w:r w:rsidR="00A329AC" w:rsidRPr="00467BE9">
        <w:rPr>
          <w:rFonts w:cs="Calibri"/>
          <w:sz w:val="24"/>
          <w:szCs w:val="24"/>
        </w:rPr>
        <w:t>n</w:t>
      </w:r>
      <w:r w:rsidRPr="00467BE9">
        <w:rPr>
          <w:rFonts w:cs="Calibri"/>
          <w:sz w:val="24"/>
          <w:szCs w:val="24"/>
        </w:rPr>
        <w:t xml:space="preserve"> dekning for</w:t>
      </w:r>
      <w:r w:rsidR="00770360" w:rsidRPr="00467BE9">
        <w:rPr>
          <w:rFonts w:cs="Calibri"/>
          <w:sz w:val="24"/>
          <w:szCs w:val="24"/>
        </w:rPr>
        <w:t xml:space="preserve"> å hevde</w:t>
      </w:r>
      <w:r w:rsidRPr="00467BE9">
        <w:rPr>
          <w:rFonts w:cs="Calibri"/>
          <w:sz w:val="24"/>
          <w:szCs w:val="24"/>
        </w:rPr>
        <w:t xml:space="preserve">. At </w:t>
      </w:r>
      <w:r w:rsidRPr="00467BE9">
        <w:rPr>
          <w:rFonts w:cs="Calibri"/>
          <w:sz w:val="24"/>
          <w:szCs w:val="24"/>
          <w:u w:val="single"/>
        </w:rPr>
        <w:t>sa</w:t>
      </w:r>
      <w:r w:rsidR="00A329AC" w:rsidRPr="00467BE9">
        <w:rPr>
          <w:rFonts w:cs="Calibri"/>
          <w:sz w:val="24"/>
          <w:szCs w:val="24"/>
          <w:u w:val="single"/>
        </w:rPr>
        <w:t>k</w:t>
      </w:r>
      <w:r w:rsidRPr="00467BE9">
        <w:rPr>
          <w:rFonts w:cs="Calibri"/>
          <w:sz w:val="24"/>
          <w:szCs w:val="24"/>
          <w:u w:val="single"/>
        </w:rPr>
        <w:t xml:space="preserve">en har stått på PMRs sakskart </w:t>
      </w:r>
      <w:r w:rsidRPr="00467BE9">
        <w:rPr>
          <w:rFonts w:cs="Calibri"/>
          <w:sz w:val="24"/>
          <w:szCs w:val="24"/>
        </w:rPr>
        <w:t>tre ganger</w:t>
      </w:r>
      <w:r w:rsidR="00770360" w:rsidRPr="00467BE9">
        <w:rPr>
          <w:rFonts w:cs="Calibri"/>
          <w:sz w:val="24"/>
          <w:szCs w:val="24"/>
        </w:rPr>
        <w:t>,</w:t>
      </w:r>
      <w:r w:rsidRPr="00467BE9">
        <w:rPr>
          <w:rFonts w:cs="Calibri"/>
          <w:sz w:val="24"/>
          <w:szCs w:val="24"/>
        </w:rPr>
        <w:t xml:space="preserve"> er ikke ensbetydende med at den også e</w:t>
      </w:r>
      <w:r w:rsidR="00A329AC" w:rsidRPr="00467BE9">
        <w:rPr>
          <w:rFonts w:cs="Calibri"/>
          <w:sz w:val="24"/>
          <w:szCs w:val="24"/>
        </w:rPr>
        <w:t>r</w:t>
      </w:r>
      <w:r w:rsidRPr="00467BE9">
        <w:rPr>
          <w:rFonts w:cs="Calibri"/>
          <w:sz w:val="24"/>
          <w:szCs w:val="24"/>
        </w:rPr>
        <w:t xml:space="preserve"> </w:t>
      </w:r>
      <w:r w:rsidR="00A329AC" w:rsidRPr="00467BE9">
        <w:rPr>
          <w:rFonts w:cs="Calibri"/>
          <w:sz w:val="24"/>
          <w:szCs w:val="24"/>
          <w:u w:val="single"/>
        </w:rPr>
        <w:t xml:space="preserve">vurdert og </w:t>
      </w:r>
      <w:r w:rsidRPr="00467BE9">
        <w:rPr>
          <w:rFonts w:cs="Calibri"/>
          <w:sz w:val="24"/>
          <w:szCs w:val="24"/>
          <w:u w:val="single"/>
        </w:rPr>
        <w:t>b</w:t>
      </w:r>
      <w:r w:rsidR="00A329AC" w:rsidRPr="00467BE9">
        <w:rPr>
          <w:rFonts w:cs="Calibri"/>
          <w:sz w:val="24"/>
          <w:szCs w:val="24"/>
          <w:u w:val="single"/>
        </w:rPr>
        <w:t>e</w:t>
      </w:r>
      <w:r w:rsidRPr="00467BE9">
        <w:rPr>
          <w:rFonts w:cs="Calibri"/>
          <w:sz w:val="24"/>
          <w:szCs w:val="24"/>
          <w:u w:val="single"/>
        </w:rPr>
        <w:t>handlet</w:t>
      </w:r>
      <w:r w:rsidR="00A329AC" w:rsidRPr="00467BE9">
        <w:rPr>
          <w:rFonts w:cs="Calibri"/>
          <w:sz w:val="24"/>
          <w:szCs w:val="24"/>
          <w:u w:val="single"/>
        </w:rPr>
        <w:t>.</w:t>
      </w:r>
    </w:p>
    <w:p w14:paraId="6D93EF94" w14:textId="77777777" w:rsidR="00770360" w:rsidRPr="00467BE9" w:rsidRDefault="00770360" w:rsidP="004765DB">
      <w:pPr>
        <w:pStyle w:val="Rentekst"/>
        <w:rPr>
          <w:rFonts w:cs="Calibri"/>
          <w:sz w:val="24"/>
          <w:szCs w:val="24"/>
          <w:u w:val="single"/>
        </w:rPr>
      </w:pPr>
    </w:p>
    <w:p w14:paraId="734E2929" w14:textId="5C128527" w:rsidR="004765DB" w:rsidRPr="00467BE9" w:rsidRDefault="0035626E" w:rsidP="004765DB">
      <w:pPr>
        <w:pStyle w:val="Rentekst"/>
        <w:rPr>
          <w:rFonts w:cs="Calibri"/>
          <w:sz w:val="24"/>
          <w:szCs w:val="24"/>
        </w:rPr>
      </w:pPr>
      <w:r w:rsidRPr="00467BE9">
        <w:rPr>
          <w:rFonts w:cs="Calibri"/>
          <w:sz w:val="24"/>
          <w:szCs w:val="24"/>
        </w:rPr>
        <w:t xml:space="preserve"> </w:t>
      </w:r>
      <w:r w:rsidR="00A329AC" w:rsidRPr="00467BE9">
        <w:rPr>
          <w:rFonts w:cs="Calibri"/>
          <w:sz w:val="24"/>
          <w:szCs w:val="24"/>
        </w:rPr>
        <w:t xml:space="preserve">Når det gjelder behandlingen i PMR, </w:t>
      </w:r>
      <w:r w:rsidR="00CB43D3" w:rsidRPr="00467BE9">
        <w:rPr>
          <w:rFonts w:cs="Calibri"/>
          <w:sz w:val="24"/>
          <w:szCs w:val="24"/>
        </w:rPr>
        <w:t xml:space="preserve">viser </w:t>
      </w:r>
      <w:r w:rsidR="00A329AC" w:rsidRPr="00467BE9">
        <w:rPr>
          <w:rFonts w:cs="Calibri"/>
          <w:sz w:val="24"/>
          <w:szCs w:val="24"/>
        </w:rPr>
        <w:t xml:space="preserve">jeg </w:t>
      </w:r>
      <w:r w:rsidRPr="00467BE9">
        <w:rPr>
          <w:rFonts w:cs="Calibri"/>
          <w:sz w:val="24"/>
          <w:szCs w:val="24"/>
        </w:rPr>
        <w:t>til</w:t>
      </w:r>
      <w:r w:rsidR="00CB43D3" w:rsidRPr="00467BE9">
        <w:rPr>
          <w:rFonts w:cs="Calibri"/>
          <w:sz w:val="24"/>
          <w:szCs w:val="24"/>
        </w:rPr>
        <w:t xml:space="preserve"> fremstilling</w:t>
      </w:r>
      <w:r w:rsidRPr="00467BE9">
        <w:rPr>
          <w:rFonts w:cs="Calibri"/>
          <w:sz w:val="24"/>
          <w:szCs w:val="24"/>
        </w:rPr>
        <w:t>en</w:t>
      </w:r>
      <w:r w:rsidR="00CB43D3" w:rsidRPr="00467BE9">
        <w:rPr>
          <w:rFonts w:cs="Calibri"/>
          <w:sz w:val="24"/>
          <w:szCs w:val="24"/>
        </w:rPr>
        <w:t xml:space="preserve"> </w:t>
      </w:r>
      <w:r w:rsidRPr="00467BE9">
        <w:rPr>
          <w:rFonts w:cs="Calibri"/>
          <w:sz w:val="24"/>
          <w:szCs w:val="24"/>
        </w:rPr>
        <w:t xml:space="preserve">i mitt </w:t>
      </w:r>
      <w:r w:rsidR="00CB43D3" w:rsidRPr="00467BE9">
        <w:rPr>
          <w:rFonts w:cs="Calibri"/>
          <w:sz w:val="24"/>
          <w:szCs w:val="24"/>
        </w:rPr>
        <w:t xml:space="preserve">brev </w:t>
      </w:r>
      <w:r w:rsidR="00DB3844" w:rsidRPr="00467BE9">
        <w:rPr>
          <w:rFonts w:cs="Calibri"/>
          <w:sz w:val="24"/>
          <w:szCs w:val="24"/>
        </w:rPr>
        <w:t xml:space="preserve">til SO </w:t>
      </w:r>
      <w:r w:rsidR="00E50AAE" w:rsidRPr="00467BE9">
        <w:rPr>
          <w:rFonts w:cs="Calibri"/>
          <w:sz w:val="24"/>
          <w:szCs w:val="24"/>
        </w:rPr>
        <w:t>av 6. aug</w:t>
      </w:r>
      <w:r w:rsidR="00DB3844" w:rsidRPr="00467BE9">
        <w:rPr>
          <w:rFonts w:cs="Calibri"/>
          <w:sz w:val="24"/>
          <w:szCs w:val="24"/>
        </w:rPr>
        <w:t xml:space="preserve">ust </w:t>
      </w:r>
      <w:r w:rsidR="0040008B" w:rsidRPr="00467BE9">
        <w:rPr>
          <w:rFonts w:cs="Calibri"/>
          <w:sz w:val="24"/>
          <w:szCs w:val="24"/>
        </w:rPr>
        <w:t>pkt. 1.</w:t>
      </w:r>
      <w:r w:rsidR="00E50AAE" w:rsidRPr="00467BE9">
        <w:rPr>
          <w:rFonts w:cs="Calibri"/>
          <w:sz w:val="24"/>
          <w:szCs w:val="24"/>
        </w:rPr>
        <w:t>4.1 – s. 14 flg.</w:t>
      </w:r>
      <w:r w:rsidR="004765DB" w:rsidRPr="00467BE9">
        <w:rPr>
          <w:rFonts w:cs="Calibri"/>
          <w:sz w:val="24"/>
          <w:szCs w:val="24"/>
        </w:rPr>
        <w:t xml:space="preserve"> </w:t>
      </w:r>
    </w:p>
    <w:p w14:paraId="41C778D5" w14:textId="77777777" w:rsidR="00DB3844" w:rsidRPr="00467BE9" w:rsidRDefault="00DB3844" w:rsidP="004765DB">
      <w:pPr>
        <w:pStyle w:val="Rentekst"/>
        <w:rPr>
          <w:rFonts w:cs="Calibri"/>
          <w:sz w:val="24"/>
          <w:szCs w:val="24"/>
          <w:u w:val="single"/>
        </w:rPr>
      </w:pPr>
    </w:p>
    <w:p w14:paraId="188DF20C" w14:textId="06C019D7" w:rsidR="004765DB" w:rsidRPr="00467BE9" w:rsidRDefault="004765DB" w:rsidP="004765DB">
      <w:pPr>
        <w:pStyle w:val="Rentekst"/>
        <w:rPr>
          <w:rFonts w:cs="Calibri"/>
          <w:sz w:val="24"/>
          <w:szCs w:val="24"/>
        </w:rPr>
      </w:pPr>
      <w:r w:rsidRPr="00467BE9">
        <w:rPr>
          <w:rFonts w:cs="Calibri"/>
          <w:sz w:val="24"/>
          <w:szCs w:val="24"/>
        </w:rPr>
        <w:t>Følgende spørsmål har ikke vært prøvet i PMR</w:t>
      </w:r>
      <w:r w:rsidR="00C40050">
        <w:rPr>
          <w:rFonts w:cs="Calibri"/>
          <w:sz w:val="24"/>
          <w:szCs w:val="24"/>
        </w:rPr>
        <w:t>:</w:t>
      </w:r>
    </w:p>
    <w:p w14:paraId="188B7C6C" w14:textId="77777777" w:rsidR="004765DB" w:rsidRPr="00467BE9" w:rsidRDefault="004765DB" w:rsidP="004765DB">
      <w:pPr>
        <w:pStyle w:val="Rentekst"/>
        <w:rPr>
          <w:rFonts w:cs="Calibri"/>
          <w:sz w:val="24"/>
          <w:szCs w:val="24"/>
        </w:rPr>
      </w:pPr>
    </w:p>
    <w:p w14:paraId="3A30E858" w14:textId="63A30402" w:rsidR="004765DB" w:rsidRPr="00467BE9" w:rsidRDefault="00770360" w:rsidP="00C40050">
      <w:pPr>
        <w:pStyle w:val="Rentekst"/>
        <w:numPr>
          <w:ilvl w:val="0"/>
          <w:numId w:val="1"/>
        </w:numPr>
        <w:rPr>
          <w:rFonts w:cs="Calibri"/>
          <w:sz w:val="24"/>
          <w:szCs w:val="24"/>
        </w:rPr>
      </w:pPr>
      <w:r w:rsidRPr="00467BE9">
        <w:rPr>
          <w:rFonts w:cs="Calibri"/>
          <w:sz w:val="24"/>
          <w:szCs w:val="24"/>
        </w:rPr>
        <w:t>H</w:t>
      </w:r>
      <w:r w:rsidR="004765DB" w:rsidRPr="00467BE9">
        <w:rPr>
          <w:rFonts w:cs="Calibri"/>
          <w:sz w:val="24"/>
          <w:szCs w:val="24"/>
        </w:rPr>
        <w:t>abilitet</w:t>
      </w:r>
      <w:r w:rsidR="00DB3844" w:rsidRPr="00467BE9">
        <w:rPr>
          <w:rFonts w:cs="Calibri"/>
          <w:sz w:val="24"/>
          <w:szCs w:val="24"/>
        </w:rPr>
        <w:t xml:space="preserve"> – jeg mener altså at Anne Robberstad var in</w:t>
      </w:r>
      <w:r w:rsidR="00C40050">
        <w:rPr>
          <w:rFonts w:cs="Calibri"/>
          <w:sz w:val="24"/>
          <w:szCs w:val="24"/>
        </w:rPr>
        <w:t>habil til å fremme forslag om st</w:t>
      </w:r>
      <w:r w:rsidR="00DB3844" w:rsidRPr="00467BE9">
        <w:rPr>
          <w:rFonts w:cs="Calibri"/>
          <w:sz w:val="24"/>
          <w:szCs w:val="24"/>
        </w:rPr>
        <w:t>rykning av tredje utgave.</w:t>
      </w:r>
    </w:p>
    <w:p w14:paraId="014E38C9" w14:textId="77777777" w:rsidR="004765DB" w:rsidRPr="00467BE9" w:rsidRDefault="004765DB" w:rsidP="004765DB">
      <w:pPr>
        <w:pStyle w:val="Rentekst"/>
        <w:rPr>
          <w:rFonts w:cs="Calibri"/>
          <w:sz w:val="24"/>
          <w:szCs w:val="24"/>
        </w:rPr>
      </w:pPr>
    </w:p>
    <w:p w14:paraId="358A1EC4" w14:textId="72F28A71" w:rsidR="0040008B" w:rsidRPr="00467BE9" w:rsidRDefault="00770360" w:rsidP="00C40050">
      <w:pPr>
        <w:pStyle w:val="Rentekst"/>
        <w:numPr>
          <w:ilvl w:val="0"/>
          <w:numId w:val="1"/>
        </w:numPr>
        <w:rPr>
          <w:rFonts w:cs="Calibri"/>
          <w:sz w:val="24"/>
          <w:szCs w:val="24"/>
        </w:rPr>
      </w:pPr>
      <w:r w:rsidRPr="00467BE9">
        <w:rPr>
          <w:rFonts w:cs="Calibri"/>
          <w:sz w:val="24"/>
          <w:szCs w:val="24"/>
        </w:rPr>
        <w:t>S</w:t>
      </w:r>
      <w:r w:rsidR="004765DB" w:rsidRPr="00467BE9">
        <w:rPr>
          <w:rFonts w:cs="Calibri"/>
          <w:sz w:val="24"/>
          <w:szCs w:val="24"/>
        </w:rPr>
        <w:t>pørsmålet om forhåndssamtykke</w:t>
      </w:r>
      <w:r w:rsidR="0040008B" w:rsidRPr="00467BE9">
        <w:rPr>
          <w:rFonts w:cs="Calibri"/>
          <w:sz w:val="24"/>
          <w:szCs w:val="24"/>
        </w:rPr>
        <w:t xml:space="preserve"> og hvilke kon</w:t>
      </w:r>
      <w:r w:rsidR="00253658" w:rsidRPr="00467BE9">
        <w:rPr>
          <w:rFonts w:cs="Calibri"/>
          <w:sz w:val="24"/>
          <w:szCs w:val="24"/>
        </w:rPr>
        <w:t>se</w:t>
      </w:r>
      <w:r w:rsidR="0040008B" w:rsidRPr="00467BE9">
        <w:rPr>
          <w:rFonts w:cs="Calibri"/>
          <w:sz w:val="24"/>
          <w:szCs w:val="24"/>
        </w:rPr>
        <w:t>kvenser det skulle ha at</w:t>
      </w:r>
      <w:r w:rsidR="00A329AC" w:rsidRPr="00467BE9">
        <w:rPr>
          <w:rFonts w:cs="Calibri"/>
          <w:sz w:val="24"/>
          <w:szCs w:val="24"/>
        </w:rPr>
        <w:t xml:space="preserve"> slikt forhåndssamtykke er gitt</w:t>
      </w:r>
      <w:r w:rsidR="004765DB" w:rsidRPr="00467BE9">
        <w:rPr>
          <w:rFonts w:cs="Calibri"/>
          <w:sz w:val="24"/>
          <w:szCs w:val="24"/>
        </w:rPr>
        <w:t>. I referatet fra møtet i PMR den forutsettes det uten videre at det ikke er adgang til å gi forhåndssamtykke</w:t>
      </w:r>
      <w:r w:rsidR="0040008B" w:rsidRPr="00467BE9">
        <w:rPr>
          <w:rFonts w:cs="Calibri"/>
          <w:sz w:val="24"/>
          <w:szCs w:val="24"/>
        </w:rPr>
        <w:t>. Jeg har imidlerti</w:t>
      </w:r>
      <w:r w:rsidR="004765DB" w:rsidRPr="00467BE9">
        <w:rPr>
          <w:rFonts w:cs="Calibri"/>
          <w:sz w:val="24"/>
          <w:szCs w:val="24"/>
        </w:rPr>
        <w:t>d dokumentert at dette er hevdvunnen praksis ved fakultete</w:t>
      </w:r>
      <w:r w:rsidR="00E77C6D">
        <w:rPr>
          <w:rFonts w:cs="Calibri"/>
          <w:sz w:val="24"/>
          <w:szCs w:val="24"/>
        </w:rPr>
        <w:t>t. jfr. mitt brev til SO</w:t>
      </w:r>
      <w:r w:rsidR="0040008B" w:rsidRPr="00467BE9">
        <w:rPr>
          <w:rFonts w:cs="Calibri"/>
          <w:sz w:val="24"/>
          <w:szCs w:val="24"/>
        </w:rPr>
        <w:t xml:space="preserve"> 18. mai </w:t>
      </w:r>
      <w:r w:rsidR="00E77C6D">
        <w:rPr>
          <w:rFonts w:cs="Calibri"/>
          <w:sz w:val="24"/>
          <w:szCs w:val="24"/>
        </w:rPr>
        <w:t xml:space="preserve">2021 </w:t>
      </w:r>
      <w:r w:rsidR="0040008B" w:rsidRPr="00467BE9">
        <w:rPr>
          <w:rFonts w:cs="Calibri"/>
          <w:sz w:val="24"/>
          <w:szCs w:val="24"/>
        </w:rPr>
        <w:t xml:space="preserve">s. 9, pkt. 2.2. Dette er kommet til uttrykk i referatet ifra PMRs møte 11. juni 2021 der det heter: «Ethvert </w:t>
      </w:r>
      <w:r w:rsidR="0040008B" w:rsidRPr="00467BE9">
        <w:rPr>
          <w:rFonts w:cs="Calibri"/>
          <w:sz w:val="24"/>
          <w:szCs w:val="24"/>
          <w:u w:val="single"/>
        </w:rPr>
        <w:t>manus</w:t>
      </w:r>
      <w:r w:rsidR="0040008B" w:rsidRPr="00467BE9">
        <w:rPr>
          <w:rFonts w:cs="Calibri"/>
          <w:sz w:val="24"/>
          <w:szCs w:val="24"/>
        </w:rPr>
        <w:t xml:space="preserve"> (min utheving) skal når ferdigstilt kunne forelegges hele faglærergruppen til gjennomgang og eventuelt forslag til å bli satt opp som litteratur».</w:t>
      </w:r>
    </w:p>
    <w:p w14:paraId="0EB9F6F9" w14:textId="77777777" w:rsidR="0040008B" w:rsidRPr="00467BE9" w:rsidRDefault="0040008B" w:rsidP="0040008B">
      <w:pPr>
        <w:pStyle w:val="Rentekst"/>
        <w:rPr>
          <w:rFonts w:cs="Calibri"/>
          <w:sz w:val="24"/>
          <w:szCs w:val="24"/>
        </w:rPr>
      </w:pPr>
    </w:p>
    <w:p w14:paraId="7416C196" w14:textId="73E5B7C8" w:rsidR="004765DB" w:rsidRPr="00467BE9" w:rsidRDefault="004765DB" w:rsidP="004765DB">
      <w:pPr>
        <w:pStyle w:val="Rentekst"/>
        <w:rPr>
          <w:rFonts w:cs="Calibri"/>
          <w:sz w:val="24"/>
          <w:szCs w:val="24"/>
        </w:rPr>
      </w:pPr>
      <w:r w:rsidRPr="00467BE9">
        <w:rPr>
          <w:rFonts w:cs="Calibri"/>
          <w:sz w:val="24"/>
          <w:szCs w:val="24"/>
        </w:rPr>
        <w:t xml:space="preserve">Jeg mener </w:t>
      </w:r>
      <w:r w:rsidR="00C40050">
        <w:rPr>
          <w:rFonts w:cs="Calibri"/>
          <w:sz w:val="24"/>
          <w:szCs w:val="24"/>
        </w:rPr>
        <w:t xml:space="preserve">videre </w:t>
      </w:r>
      <w:r w:rsidRPr="00467BE9">
        <w:rPr>
          <w:rFonts w:cs="Calibri"/>
          <w:sz w:val="24"/>
          <w:szCs w:val="24"/>
        </w:rPr>
        <w:t xml:space="preserve">at det </w:t>
      </w:r>
      <w:r w:rsidR="00E01F21">
        <w:rPr>
          <w:rFonts w:cs="Calibri"/>
          <w:sz w:val="24"/>
          <w:szCs w:val="24"/>
        </w:rPr>
        <w:t>også</w:t>
      </w:r>
      <w:r w:rsidR="00C40050">
        <w:rPr>
          <w:rFonts w:cs="Calibri"/>
          <w:sz w:val="24"/>
          <w:szCs w:val="24"/>
        </w:rPr>
        <w:t xml:space="preserve">ellers  </w:t>
      </w:r>
      <w:r w:rsidRPr="00467BE9">
        <w:rPr>
          <w:rFonts w:cs="Calibri"/>
          <w:sz w:val="24"/>
          <w:szCs w:val="24"/>
        </w:rPr>
        <w:t xml:space="preserve">er begått en rekke </w:t>
      </w:r>
      <w:r w:rsidR="00C40050">
        <w:rPr>
          <w:rFonts w:cs="Calibri"/>
          <w:sz w:val="24"/>
          <w:szCs w:val="24"/>
        </w:rPr>
        <w:t xml:space="preserve">andre </w:t>
      </w:r>
      <w:r w:rsidRPr="00467BE9">
        <w:rPr>
          <w:rFonts w:cs="Calibri"/>
          <w:sz w:val="24"/>
          <w:szCs w:val="24"/>
        </w:rPr>
        <w:t>saksbehandlingsfeil/ brudd på god forvaltningsskikk i denne saken.</w:t>
      </w:r>
    </w:p>
    <w:p w14:paraId="280D7E38" w14:textId="77777777" w:rsidR="004765DB" w:rsidRPr="00467BE9" w:rsidRDefault="004765DB" w:rsidP="004765DB">
      <w:pPr>
        <w:pStyle w:val="Rentekst"/>
        <w:rPr>
          <w:rFonts w:cs="Calibri"/>
          <w:sz w:val="24"/>
          <w:szCs w:val="24"/>
        </w:rPr>
      </w:pPr>
    </w:p>
    <w:p w14:paraId="0B3C43E3" w14:textId="4659D054" w:rsidR="0065034A" w:rsidRPr="00467BE9" w:rsidRDefault="0035626E" w:rsidP="004765DB">
      <w:pPr>
        <w:pStyle w:val="Rentekst"/>
        <w:rPr>
          <w:rFonts w:cs="Calibri"/>
          <w:sz w:val="24"/>
          <w:szCs w:val="24"/>
        </w:rPr>
      </w:pPr>
      <w:r w:rsidRPr="00467BE9">
        <w:rPr>
          <w:rFonts w:cs="Calibri"/>
          <w:sz w:val="24"/>
          <w:szCs w:val="24"/>
        </w:rPr>
        <w:t>Her viser jeg til mitt brev til Si</w:t>
      </w:r>
      <w:r w:rsidR="0065034A" w:rsidRPr="00467BE9">
        <w:rPr>
          <w:rFonts w:cs="Calibri"/>
          <w:sz w:val="24"/>
          <w:szCs w:val="24"/>
        </w:rPr>
        <w:t>vilombudet av 18</w:t>
      </w:r>
      <w:r w:rsidR="004765DB" w:rsidRPr="00467BE9">
        <w:rPr>
          <w:rFonts w:cs="Calibri"/>
          <w:sz w:val="24"/>
          <w:szCs w:val="24"/>
        </w:rPr>
        <w:t xml:space="preserve">. mai 2021 pkt. </w:t>
      </w:r>
      <w:r w:rsidR="0065034A" w:rsidRPr="00467BE9">
        <w:rPr>
          <w:rFonts w:cs="Calibri"/>
          <w:sz w:val="24"/>
          <w:szCs w:val="24"/>
        </w:rPr>
        <w:t>2 (s. 7 flg.) og mitt brev av 6. aug</w:t>
      </w:r>
      <w:r w:rsidR="004765DB" w:rsidRPr="00467BE9">
        <w:rPr>
          <w:rFonts w:cs="Calibri"/>
          <w:sz w:val="24"/>
          <w:szCs w:val="24"/>
        </w:rPr>
        <w:t>ust 2021 pkt.</w:t>
      </w:r>
      <w:r w:rsidRPr="00467BE9">
        <w:rPr>
          <w:rFonts w:cs="Calibri"/>
          <w:sz w:val="24"/>
          <w:szCs w:val="24"/>
        </w:rPr>
        <w:t xml:space="preserve"> </w:t>
      </w:r>
      <w:r w:rsidR="0065034A" w:rsidRPr="00467BE9">
        <w:rPr>
          <w:rFonts w:cs="Calibri"/>
          <w:sz w:val="24"/>
          <w:szCs w:val="24"/>
        </w:rPr>
        <w:t xml:space="preserve"> 2 (s. </w:t>
      </w:r>
      <w:r w:rsidR="00467BE9">
        <w:rPr>
          <w:rFonts w:cs="Calibri"/>
          <w:sz w:val="24"/>
          <w:szCs w:val="24"/>
        </w:rPr>
        <w:t>20 flg.)</w:t>
      </w:r>
      <w:r w:rsidR="00C40050">
        <w:rPr>
          <w:rFonts w:cs="Calibri"/>
          <w:sz w:val="24"/>
          <w:szCs w:val="24"/>
        </w:rPr>
        <w:t>.</w:t>
      </w:r>
      <w:r w:rsidR="004765DB" w:rsidRPr="00467BE9">
        <w:rPr>
          <w:rFonts w:cs="Calibri"/>
          <w:sz w:val="24"/>
          <w:szCs w:val="24"/>
        </w:rPr>
        <w:t xml:space="preserve"> </w:t>
      </w:r>
    </w:p>
    <w:p w14:paraId="4D867544" w14:textId="77777777" w:rsidR="00B03770" w:rsidRPr="00467BE9" w:rsidRDefault="00B03770" w:rsidP="004765DB">
      <w:pPr>
        <w:pStyle w:val="Rentekst"/>
        <w:rPr>
          <w:rFonts w:cs="Calibri"/>
          <w:sz w:val="24"/>
          <w:szCs w:val="24"/>
        </w:rPr>
      </w:pPr>
    </w:p>
    <w:p w14:paraId="28B00562" w14:textId="3DCBC662" w:rsidR="004765DB" w:rsidRPr="00467BE9" w:rsidRDefault="004765DB" w:rsidP="004765DB">
      <w:pPr>
        <w:pStyle w:val="Rentekst"/>
        <w:rPr>
          <w:rFonts w:cs="Calibri"/>
          <w:sz w:val="24"/>
          <w:szCs w:val="24"/>
        </w:rPr>
      </w:pPr>
      <w:r w:rsidRPr="00467BE9">
        <w:rPr>
          <w:rFonts w:cs="Calibri"/>
          <w:sz w:val="24"/>
          <w:szCs w:val="24"/>
        </w:rPr>
        <w:t>De vesentligste saksbehandlingsfeil er</w:t>
      </w:r>
    </w:p>
    <w:p w14:paraId="03CB4EAE" w14:textId="77777777" w:rsidR="004765DB" w:rsidRPr="00467BE9" w:rsidRDefault="004765DB" w:rsidP="004765DB">
      <w:pPr>
        <w:pStyle w:val="Rentekst"/>
        <w:rPr>
          <w:rFonts w:cs="Calibri"/>
          <w:sz w:val="24"/>
          <w:szCs w:val="24"/>
        </w:rPr>
      </w:pPr>
    </w:p>
    <w:p w14:paraId="3E0C87E3" w14:textId="6013440D" w:rsidR="00B03770" w:rsidRPr="00467BE9" w:rsidRDefault="004765DB" w:rsidP="00C40050">
      <w:pPr>
        <w:pStyle w:val="Rentekst"/>
        <w:numPr>
          <w:ilvl w:val="0"/>
          <w:numId w:val="2"/>
        </w:numPr>
        <w:rPr>
          <w:rFonts w:cs="Calibri"/>
          <w:sz w:val="24"/>
          <w:szCs w:val="24"/>
        </w:rPr>
      </w:pPr>
      <w:r w:rsidRPr="00467BE9">
        <w:rPr>
          <w:rFonts w:cs="Calibri"/>
          <w:sz w:val="24"/>
          <w:szCs w:val="24"/>
        </w:rPr>
        <w:t>Strykningen av tr</w:t>
      </w:r>
      <w:r w:rsidR="00910D54" w:rsidRPr="00467BE9">
        <w:rPr>
          <w:rFonts w:cs="Calibri"/>
          <w:sz w:val="24"/>
          <w:szCs w:val="24"/>
        </w:rPr>
        <w:t>e</w:t>
      </w:r>
      <w:r w:rsidRPr="00467BE9">
        <w:rPr>
          <w:rFonts w:cs="Calibri"/>
          <w:sz w:val="24"/>
          <w:szCs w:val="24"/>
        </w:rPr>
        <w:t xml:space="preserve">dje utgave ble foretatt av en person som </w:t>
      </w:r>
      <w:r w:rsidR="00B03770" w:rsidRPr="00467BE9">
        <w:rPr>
          <w:rFonts w:cs="Calibri"/>
          <w:sz w:val="24"/>
          <w:szCs w:val="24"/>
        </w:rPr>
        <w:t xml:space="preserve">etter mitt skjønn </w:t>
      </w:r>
      <w:r w:rsidRPr="00467BE9">
        <w:rPr>
          <w:rFonts w:cs="Calibri"/>
          <w:sz w:val="24"/>
          <w:szCs w:val="24"/>
        </w:rPr>
        <w:t xml:space="preserve">klart var inhabil. </w:t>
      </w:r>
    </w:p>
    <w:p w14:paraId="55463B29" w14:textId="77777777" w:rsidR="00B03770" w:rsidRPr="00467BE9" w:rsidRDefault="00B03770" w:rsidP="004765DB">
      <w:pPr>
        <w:pStyle w:val="Rentekst"/>
        <w:rPr>
          <w:rFonts w:cs="Calibri"/>
          <w:sz w:val="24"/>
          <w:szCs w:val="24"/>
        </w:rPr>
      </w:pPr>
    </w:p>
    <w:p w14:paraId="00640BC4" w14:textId="27932859" w:rsidR="004765DB" w:rsidRPr="00467BE9" w:rsidRDefault="00B03770" w:rsidP="00C40050">
      <w:pPr>
        <w:pStyle w:val="Rentekst"/>
        <w:numPr>
          <w:ilvl w:val="0"/>
          <w:numId w:val="2"/>
        </w:numPr>
        <w:rPr>
          <w:rFonts w:cs="Calibri"/>
          <w:sz w:val="24"/>
          <w:szCs w:val="24"/>
        </w:rPr>
      </w:pPr>
      <w:r w:rsidRPr="00467BE9">
        <w:rPr>
          <w:rFonts w:cs="Calibri"/>
          <w:sz w:val="24"/>
          <w:szCs w:val="24"/>
        </w:rPr>
        <w:t xml:space="preserve">Denne strykningen var etter alt å dømme </w:t>
      </w:r>
      <w:r w:rsidR="004765DB" w:rsidRPr="00467BE9">
        <w:rPr>
          <w:rFonts w:cs="Calibri"/>
          <w:sz w:val="24"/>
          <w:szCs w:val="24"/>
        </w:rPr>
        <w:t>dessuten i strid med fakultetet regler, jfr</w:t>
      </w:r>
      <w:r w:rsidR="00253658" w:rsidRPr="00467BE9">
        <w:rPr>
          <w:rFonts w:cs="Calibri"/>
          <w:sz w:val="24"/>
          <w:szCs w:val="24"/>
        </w:rPr>
        <w:t>.</w:t>
      </w:r>
      <w:r w:rsidR="00910D54" w:rsidRPr="00467BE9">
        <w:rPr>
          <w:rFonts w:cs="Calibri"/>
          <w:sz w:val="24"/>
          <w:szCs w:val="24"/>
        </w:rPr>
        <w:t xml:space="preserve"> daværende studiedekan Marit Halvorsens uttalelser</w:t>
      </w:r>
      <w:r w:rsidRPr="00467BE9">
        <w:rPr>
          <w:rFonts w:cs="Calibri"/>
          <w:sz w:val="24"/>
          <w:szCs w:val="24"/>
        </w:rPr>
        <w:t>,</w:t>
      </w:r>
      <w:r w:rsidR="00910D54" w:rsidRPr="00467BE9">
        <w:rPr>
          <w:rFonts w:cs="Calibri"/>
          <w:sz w:val="24"/>
          <w:szCs w:val="24"/>
        </w:rPr>
        <w:t xml:space="preserve"> som er gjengitt i professor Filip Truyens </w:t>
      </w:r>
      <w:r w:rsidRPr="00467BE9">
        <w:rPr>
          <w:rFonts w:cs="Calibri"/>
          <w:sz w:val="24"/>
          <w:szCs w:val="24"/>
        </w:rPr>
        <w:t xml:space="preserve">vurdering </w:t>
      </w:r>
      <w:r w:rsidR="00910D54" w:rsidRPr="00467BE9">
        <w:rPr>
          <w:rFonts w:cs="Calibri"/>
          <w:sz w:val="24"/>
          <w:szCs w:val="24"/>
        </w:rPr>
        <w:t>Woxholths Selskapsrett:</w:t>
      </w:r>
    </w:p>
    <w:p w14:paraId="4A37598C" w14:textId="77777777" w:rsidR="00910D54" w:rsidRPr="00467BE9" w:rsidRDefault="00910D54" w:rsidP="004765DB">
      <w:pPr>
        <w:pStyle w:val="Rentekst"/>
        <w:rPr>
          <w:rFonts w:cs="Calibri"/>
          <w:sz w:val="24"/>
          <w:szCs w:val="24"/>
        </w:rPr>
      </w:pPr>
    </w:p>
    <w:p w14:paraId="0A68F575" w14:textId="77777777" w:rsidR="00B03770" w:rsidRPr="00467BE9" w:rsidRDefault="00910D54" w:rsidP="00910D54">
      <w:pPr>
        <w:spacing w:after="414" w:line="258" w:lineRule="auto"/>
        <w:ind w:left="708" w:right="244"/>
        <w:jc w:val="both"/>
        <w:rPr>
          <w:rFonts w:ascii="Calibri" w:hAnsi="Calibri" w:cs="Calibri"/>
          <w:sz w:val="24"/>
          <w:szCs w:val="24"/>
        </w:rPr>
      </w:pPr>
      <w:r w:rsidRPr="00467BE9">
        <w:rPr>
          <w:rFonts w:ascii="Calibri" w:hAnsi="Calibri" w:cs="Calibri"/>
          <w:sz w:val="24"/>
          <w:szCs w:val="24"/>
        </w:rPr>
        <w:lastRenderedPageBreak/>
        <w:t xml:space="preserve">«Det bør også være gode faglige grunner for å ta ut stoff </w:t>
      </w:r>
      <w:r w:rsidRPr="00467BE9">
        <w:rPr>
          <w:rFonts w:ascii="Calibri" w:hAnsi="Calibri" w:cs="Calibri"/>
          <w:sz w:val="24"/>
          <w:szCs w:val="24"/>
          <w:u w:val="single"/>
        </w:rPr>
        <w:t>som tidligere er anbefalt (min understrekning)</w:t>
      </w:r>
      <w:r w:rsidRPr="00467BE9">
        <w:rPr>
          <w:rFonts w:ascii="Calibri" w:hAnsi="Calibri" w:cs="Calibri"/>
          <w:sz w:val="24"/>
          <w:szCs w:val="24"/>
        </w:rPr>
        <w:t>, som f.eks. at de er foreldet, at nyere fremstillinger er tilpasset læringskravene el.l.»</w:t>
      </w:r>
      <w:r w:rsidR="00B03770" w:rsidRPr="00467BE9">
        <w:rPr>
          <w:rFonts w:ascii="Calibri" w:hAnsi="Calibri" w:cs="Calibri"/>
          <w:sz w:val="24"/>
          <w:szCs w:val="24"/>
        </w:rPr>
        <w:t xml:space="preserve">. </w:t>
      </w:r>
    </w:p>
    <w:p w14:paraId="0831D34E" w14:textId="3597F8CA" w:rsidR="00910D54" w:rsidRPr="00467BE9" w:rsidRDefault="00910D54" w:rsidP="00824289">
      <w:pPr>
        <w:spacing w:after="414" w:line="258" w:lineRule="auto"/>
        <w:ind w:left="708" w:right="244"/>
        <w:jc w:val="both"/>
        <w:rPr>
          <w:rFonts w:ascii="Calibri" w:hAnsi="Calibri" w:cs="Calibri"/>
          <w:sz w:val="24"/>
          <w:szCs w:val="24"/>
        </w:rPr>
      </w:pPr>
      <w:r w:rsidRPr="00467BE9">
        <w:rPr>
          <w:rFonts w:ascii="Calibri" w:hAnsi="Calibri" w:cs="Calibri"/>
          <w:sz w:val="24"/>
          <w:szCs w:val="24"/>
        </w:rPr>
        <w:t>Jeg viser til mitt brev til SO av 6. august s. 12</w:t>
      </w:r>
      <w:r w:rsidR="00B03770" w:rsidRPr="00467BE9">
        <w:rPr>
          <w:rFonts w:ascii="Calibri" w:hAnsi="Calibri" w:cs="Calibri"/>
          <w:sz w:val="24"/>
          <w:szCs w:val="24"/>
        </w:rPr>
        <w:t>, som også var vedlagt professor Truyens vurdering, som jeg ikke hadde hatt kjennskap til tidligere.</w:t>
      </w:r>
    </w:p>
    <w:p w14:paraId="534D043B" w14:textId="1162914E" w:rsidR="004765DB" w:rsidRDefault="00910D54" w:rsidP="00C40050">
      <w:pPr>
        <w:pStyle w:val="Rentekst"/>
        <w:numPr>
          <w:ilvl w:val="0"/>
          <w:numId w:val="3"/>
        </w:numPr>
        <w:rPr>
          <w:rFonts w:cs="Calibri"/>
          <w:sz w:val="24"/>
          <w:szCs w:val="24"/>
        </w:rPr>
      </w:pPr>
      <w:r w:rsidRPr="00467BE9">
        <w:rPr>
          <w:rFonts w:cs="Calibri"/>
          <w:sz w:val="24"/>
          <w:szCs w:val="24"/>
        </w:rPr>
        <w:t xml:space="preserve">Det er etablert </w:t>
      </w:r>
      <w:r w:rsidR="004765DB" w:rsidRPr="00467BE9">
        <w:rPr>
          <w:rFonts w:cs="Calibri"/>
          <w:sz w:val="24"/>
          <w:szCs w:val="24"/>
        </w:rPr>
        <w:t>praksis ved fakultetet at man kan be om forhåndsgodkjennelse av om en bok skal kunne gjøres til pensum</w:t>
      </w:r>
      <w:r w:rsidR="00824289" w:rsidRPr="00467BE9">
        <w:rPr>
          <w:rFonts w:cs="Calibri"/>
          <w:sz w:val="24"/>
          <w:szCs w:val="24"/>
        </w:rPr>
        <w:t>. Hvis det i det hele tatt, er adgang til å tilbakekalle et slikt forhåndssamtykke,</w:t>
      </w:r>
      <w:r w:rsidR="007F671E" w:rsidRPr="00467BE9">
        <w:rPr>
          <w:rFonts w:cs="Calibri"/>
          <w:sz w:val="24"/>
          <w:szCs w:val="24"/>
        </w:rPr>
        <w:t xml:space="preserve"> må det utløse en selvstendig </w:t>
      </w:r>
      <w:r w:rsidR="00824289" w:rsidRPr="00467BE9">
        <w:rPr>
          <w:rFonts w:cs="Calibri"/>
          <w:sz w:val="24"/>
          <w:szCs w:val="24"/>
        </w:rPr>
        <w:t>undersøkelsesplikt</w:t>
      </w:r>
      <w:r w:rsidR="007F671E" w:rsidRPr="00467BE9">
        <w:rPr>
          <w:rFonts w:cs="Calibri"/>
          <w:sz w:val="24"/>
          <w:szCs w:val="24"/>
        </w:rPr>
        <w:t xml:space="preserve"> for fakultetet.</w:t>
      </w:r>
    </w:p>
    <w:p w14:paraId="0D6D275E" w14:textId="77777777" w:rsidR="00467BE9" w:rsidRPr="00467BE9" w:rsidRDefault="00467BE9" w:rsidP="004765DB">
      <w:pPr>
        <w:pStyle w:val="Rentekst"/>
        <w:rPr>
          <w:rFonts w:cs="Calibri"/>
          <w:sz w:val="24"/>
          <w:szCs w:val="24"/>
        </w:rPr>
      </w:pPr>
    </w:p>
    <w:p w14:paraId="7D09B954" w14:textId="7105BC60" w:rsidR="00DB3844" w:rsidRDefault="00467BE9" w:rsidP="00C40050">
      <w:pPr>
        <w:pStyle w:val="Rentekst"/>
        <w:numPr>
          <w:ilvl w:val="0"/>
          <w:numId w:val="3"/>
        </w:numPr>
        <w:rPr>
          <w:rFonts w:cs="Calibri"/>
          <w:sz w:val="24"/>
          <w:szCs w:val="24"/>
        </w:rPr>
      </w:pPr>
      <w:r>
        <w:rPr>
          <w:rFonts w:cs="Calibri"/>
          <w:sz w:val="24"/>
          <w:szCs w:val="24"/>
        </w:rPr>
        <w:t xml:space="preserve">Dersom </w:t>
      </w:r>
      <w:r w:rsidR="00C40050" w:rsidRPr="00C40050">
        <w:rPr>
          <w:rFonts w:cs="Calibri"/>
          <w:sz w:val="24"/>
          <w:szCs w:val="24"/>
        </w:rPr>
        <w:t>henholdsvis tredje og fjerde utgave</w:t>
      </w:r>
      <w:r w:rsidR="00C40050" w:rsidRPr="00467BE9">
        <w:rPr>
          <w:rFonts w:cs="Calibri"/>
          <w:sz w:val="28"/>
          <w:szCs w:val="24"/>
        </w:rPr>
        <w:t xml:space="preserve"> </w:t>
      </w:r>
      <w:r w:rsidR="00C40050">
        <w:rPr>
          <w:rFonts w:cs="Calibri"/>
          <w:sz w:val="24"/>
          <w:szCs w:val="24"/>
        </w:rPr>
        <w:t>ha</w:t>
      </w:r>
      <w:r w:rsidR="00E01F21">
        <w:rPr>
          <w:rFonts w:cs="Calibri"/>
          <w:sz w:val="24"/>
          <w:szCs w:val="24"/>
        </w:rPr>
        <w:t>dde</w:t>
      </w:r>
      <w:r>
        <w:rPr>
          <w:rFonts w:cs="Calibri"/>
          <w:sz w:val="24"/>
          <w:szCs w:val="24"/>
        </w:rPr>
        <w:t xml:space="preserve"> så alvorlige feil hadde de ikke kunne godkjennes, foreligger det tilsidesettelse av veiledningsplikten fra Anne Robberst</w:t>
      </w:r>
      <w:r w:rsidR="004F0144">
        <w:rPr>
          <w:rFonts w:cs="Calibri"/>
          <w:sz w:val="24"/>
          <w:szCs w:val="24"/>
        </w:rPr>
        <w:t>a</w:t>
      </w:r>
      <w:r>
        <w:rPr>
          <w:rFonts w:cs="Calibri"/>
          <w:sz w:val="24"/>
          <w:szCs w:val="24"/>
        </w:rPr>
        <w:t xml:space="preserve">ds side og </w:t>
      </w:r>
      <w:r w:rsidR="00E01F21">
        <w:rPr>
          <w:rFonts w:cs="Calibri"/>
          <w:sz w:val="24"/>
          <w:szCs w:val="24"/>
        </w:rPr>
        <w:t xml:space="preserve">fra </w:t>
      </w:r>
      <w:r>
        <w:rPr>
          <w:rFonts w:cs="Calibri"/>
          <w:sz w:val="24"/>
          <w:szCs w:val="24"/>
        </w:rPr>
        <w:t>M</w:t>
      </w:r>
      <w:r w:rsidR="00C40050">
        <w:rPr>
          <w:rFonts w:cs="Calibri"/>
          <w:sz w:val="24"/>
          <w:szCs w:val="24"/>
        </w:rPr>
        <w:t>ari</w:t>
      </w:r>
      <w:r>
        <w:rPr>
          <w:rFonts w:cs="Calibri"/>
          <w:sz w:val="24"/>
          <w:szCs w:val="24"/>
        </w:rPr>
        <w:t xml:space="preserve">a </w:t>
      </w:r>
      <w:r w:rsidR="00C40050">
        <w:rPr>
          <w:rFonts w:cs="Calibri"/>
          <w:sz w:val="24"/>
          <w:szCs w:val="24"/>
        </w:rPr>
        <w:t>Astrup Hjorts side</w:t>
      </w:r>
      <w:r>
        <w:rPr>
          <w:rFonts w:cs="Calibri"/>
          <w:sz w:val="24"/>
          <w:szCs w:val="24"/>
        </w:rPr>
        <w:t xml:space="preserve">. </w:t>
      </w:r>
    </w:p>
    <w:p w14:paraId="4E69A3CB" w14:textId="77777777" w:rsidR="00467BE9" w:rsidRPr="00467BE9" w:rsidRDefault="00467BE9" w:rsidP="004765DB">
      <w:pPr>
        <w:pStyle w:val="Rentekst"/>
        <w:rPr>
          <w:rFonts w:cs="Calibri"/>
          <w:sz w:val="24"/>
          <w:szCs w:val="24"/>
        </w:rPr>
      </w:pPr>
    </w:p>
    <w:p w14:paraId="55141D47" w14:textId="122D9A71" w:rsidR="004765DB" w:rsidRPr="00467BE9" w:rsidRDefault="004765DB" w:rsidP="00C40050">
      <w:pPr>
        <w:pStyle w:val="Rentekst"/>
        <w:numPr>
          <w:ilvl w:val="0"/>
          <w:numId w:val="3"/>
        </w:numPr>
        <w:rPr>
          <w:rFonts w:cs="Calibri"/>
          <w:sz w:val="24"/>
          <w:szCs w:val="24"/>
        </w:rPr>
      </w:pPr>
      <w:r w:rsidRPr="00467BE9">
        <w:rPr>
          <w:rFonts w:cs="Calibri"/>
          <w:sz w:val="24"/>
          <w:szCs w:val="24"/>
        </w:rPr>
        <w:t>Heller ikke er det drøftet om</w:t>
      </w:r>
      <w:r w:rsidR="00DB3844" w:rsidRPr="00467BE9">
        <w:rPr>
          <w:rFonts w:cs="Calibri"/>
          <w:sz w:val="24"/>
          <w:szCs w:val="24"/>
        </w:rPr>
        <w:t xml:space="preserve"> </w:t>
      </w:r>
      <w:r w:rsidRPr="00467BE9">
        <w:rPr>
          <w:rFonts w:cs="Calibri"/>
          <w:sz w:val="24"/>
          <w:szCs w:val="24"/>
        </w:rPr>
        <w:t>ikke likhetsprinsippet skulle tilsi en ekstern vurdering</w:t>
      </w:r>
      <w:r w:rsidR="00DB3844" w:rsidRPr="00467BE9">
        <w:rPr>
          <w:rFonts w:cs="Calibri"/>
          <w:sz w:val="24"/>
          <w:szCs w:val="24"/>
        </w:rPr>
        <w:t>, slik det ble gjort i Woxholth-saken og Backer-saken.</w:t>
      </w:r>
    </w:p>
    <w:p w14:paraId="7FB3FF23" w14:textId="77777777" w:rsidR="004765DB" w:rsidRPr="00467BE9" w:rsidRDefault="004765DB" w:rsidP="004765DB">
      <w:pPr>
        <w:pStyle w:val="Rentekst"/>
        <w:rPr>
          <w:rFonts w:cs="Calibri"/>
          <w:sz w:val="24"/>
          <w:szCs w:val="24"/>
        </w:rPr>
      </w:pPr>
    </w:p>
    <w:p w14:paraId="374FD375" w14:textId="66D11142" w:rsidR="004765DB" w:rsidRPr="00467BE9" w:rsidRDefault="0065034A" w:rsidP="004765DB">
      <w:pPr>
        <w:pStyle w:val="Rentekst"/>
        <w:rPr>
          <w:rFonts w:cs="Calibri"/>
          <w:b/>
          <w:sz w:val="24"/>
          <w:szCs w:val="24"/>
        </w:rPr>
      </w:pPr>
      <w:r w:rsidRPr="00467BE9">
        <w:rPr>
          <w:rFonts w:cs="Calibri"/>
          <w:b/>
          <w:sz w:val="24"/>
          <w:szCs w:val="24"/>
        </w:rPr>
        <w:t>Min interesse i å få saken prøvet</w:t>
      </w:r>
      <w:r w:rsidR="00E01F21">
        <w:rPr>
          <w:rFonts w:cs="Calibri"/>
          <w:b/>
          <w:sz w:val="24"/>
          <w:szCs w:val="24"/>
        </w:rPr>
        <w:t xml:space="preserve"> av en nøytral instans</w:t>
      </w:r>
    </w:p>
    <w:p w14:paraId="4B7E34B1" w14:textId="77777777" w:rsidR="00DB3844" w:rsidRPr="00467BE9" w:rsidRDefault="00DB3844" w:rsidP="004765DB">
      <w:pPr>
        <w:pStyle w:val="Rentekst"/>
        <w:rPr>
          <w:rFonts w:cs="Calibri"/>
          <w:sz w:val="24"/>
          <w:szCs w:val="24"/>
        </w:rPr>
      </w:pPr>
    </w:p>
    <w:p w14:paraId="4D9A010B" w14:textId="0D4980BC" w:rsidR="00253658" w:rsidRPr="00467BE9" w:rsidRDefault="00253658" w:rsidP="00253658">
      <w:pPr>
        <w:pStyle w:val="Rentekst"/>
        <w:rPr>
          <w:rFonts w:cs="Calibri"/>
          <w:sz w:val="24"/>
          <w:szCs w:val="24"/>
        </w:rPr>
      </w:pPr>
      <w:r w:rsidRPr="00467BE9">
        <w:rPr>
          <w:rFonts w:cs="Calibri"/>
          <w:sz w:val="24"/>
          <w:szCs w:val="24"/>
        </w:rPr>
        <w:t>Vilkåret for å brin</w:t>
      </w:r>
      <w:r w:rsidR="00DB3844" w:rsidRPr="00467BE9">
        <w:rPr>
          <w:rFonts w:cs="Calibri"/>
          <w:sz w:val="24"/>
          <w:szCs w:val="24"/>
        </w:rPr>
        <w:t xml:space="preserve">ge en sak inn for Sivilombudet </w:t>
      </w:r>
      <w:r w:rsidRPr="00467BE9">
        <w:rPr>
          <w:rFonts w:cs="Calibri"/>
          <w:sz w:val="24"/>
          <w:szCs w:val="24"/>
        </w:rPr>
        <w:t xml:space="preserve">er at man </w:t>
      </w:r>
      <w:r w:rsidR="004830A2" w:rsidRPr="00467BE9">
        <w:rPr>
          <w:rFonts w:cs="Calibri"/>
          <w:sz w:val="24"/>
          <w:szCs w:val="24"/>
        </w:rPr>
        <w:t>«mener seg utsatt for urett fra den offentlige forvaltningen».</w:t>
      </w:r>
      <w:r w:rsidRPr="00467BE9">
        <w:rPr>
          <w:rFonts w:cs="Calibri"/>
          <w:sz w:val="24"/>
          <w:szCs w:val="24"/>
        </w:rPr>
        <w:t xml:space="preserve"> Dette vilkåret har en del likhetspunkter med kravet om «rettslig interesse»</w:t>
      </w:r>
      <w:r w:rsidR="004830A2" w:rsidRPr="00467BE9">
        <w:rPr>
          <w:rFonts w:cs="Calibri"/>
          <w:sz w:val="24"/>
          <w:szCs w:val="24"/>
        </w:rPr>
        <w:t>/</w:t>
      </w:r>
      <w:r w:rsidR="00824289" w:rsidRPr="00467BE9">
        <w:rPr>
          <w:rFonts w:cs="Calibri"/>
          <w:sz w:val="24"/>
          <w:szCs w:val="24"/>
        </w:rPr>
        <w:t>«</w:t>
      </w:r>
      <w:r w:rsidR="004830A2" w:rsidRPr="00467BE9">
        <w:rPr>
          <w:rFonts w:cs="Calibri"/>
          <w:sz w:val="24"/>
          <w:szCs w:val="24"/>
        </w:rPr>
        <w:t>reelt behov»</w:t>
      </w:r>
      <w:r w:rsidRPr="00467BE9">
        <w:rPr>
          <w:rFonts w:cs="Calibri"/>
          <w:sz w:val="24"/>
          <w:szCs w:val="24"/>
        </w:rPr>
        <w:t xml:space="preserve"> i sivilprosessen.</w:t>
      </w:r>
    </w:p>
    <w:p w14:paraId="2826DB0A" w14:textId="77777777" w:rsidR="00253658" w:rsidRPr="00467BE9" w:rsidRDefault="00253658" w:rsidP="00253658">
      <w:pPr>
        <w:pStyle w:val="Rentekst"/>
        <w:rPr>
          <w:rFonts w:cs="Calibri"/>
          <w:sz w:val="24"/>
          <w:szCs w:val="24"/>
        </w:rPr>
      </w:pPr>
    </w:p>
    <w:p w14:paraId="28720186" w14:textId="158237F4" w:rsidR="00253658" w:rsidRPr="00467BE9" w:rsidRDefault="00253658" w:rsidP="00253658">
      <w:pPr>
        <w:pStyle w:val="Rentekst"/>
        <w:rPr>
          <w:rFonts w:cs="Calibri"/>
          <w:sz w:val="24"/>
          <w:szCs w:val="24"/>
        </w:rPr>
      </w:pPr>
      <w:r w:rsidRPr="00467BE9">
        <w:rPr>
          <w:rFonts w:cs="Calibri"/>
          <w:sz w:val="24"/>
          <w:szCs w:val="24"/>
        </w:rPr>
        <w:t>For det første har både jeg selv og forlaget</w:t>
      </w:r>
      <w:r w:rsidR="00B03770" w:rsidRPr="00467BE9">
        <w:rPr>
          <w:rFonts w:cs="Calibri"/>
          <w:sz w:val="24"/>
          <w:szCs w:val="24"/>
        </w:rPr>
        <w:t xml:space="preserve"> </w:t>
      </w:r>
      <w:r w:rsidRPr="00467BE9">
        <w:rPr>
          <w:rFonts w:cs="Calibri"/>
          <w:sz w:val="24"/>
          <w:szCs w:val="24"/>
        </w:rPr>
        <w:t>lidd et</w:t>
      </w:r>
      <w:r w:rsidR="00824289" w:rsidRPr="00467BE9">
        <w:rPr>
          <w:rFonts w:cs="Calibri"/>
          <w:sz w:val="24"/>
          <w:szCs w:val="24"/>
        </w:rPr>
        <w:t xml:space="preserve"> ikke u</w:t>
      </w:r>
      <w:r w:rsidRPr="00467BE9">
        <w:rPr>
          <w:rFonts w:cs="Calibri"/>
          <w:sz w:val="24"/>
          <w:szCs w:val="24"/>
        </w:rPr>
        <w:t>betydelig økonomisk tap som følge av feilaktig saksbeha</w:t>
      </w:r>
      <w:r w:rsidR="00DB3844" w:rsidRPr="00467BE9">
        <w:rPr>
          <w:rFonts w:cs="Calibri"/>
          <w:sz w:val="24"/>
          <w:szCs w:val="24"/>
        </w:rPr>
        <w:t xml:space="preserve">ndling fra fakultetets side. </w:t>
      </w:r>
      <w:r w:rsidR="004830A2" w:rsidRPr="00467BE9">
        <w:rPr>
          <w:rFonts w:cs="Calibri"/>
          <w:sz w:val="24"/>
          <w:szCs w:val="24"/>
        </w:rPr>
        <w:t>Jf</w:t>
      </w:r>
      <w:r w:rsidRPr="00467BE9">
        <w:rPr>
          <w:rFonts w:cs="Calibri"/>
          <w:sz w:val="24"/>
          <w:szCs w:val="24"/>
        </w:rPr>
        <w:t>r</w:t>
      </w:r>
      <w:r w:rsidR="004830A2" w:rsidRPr="00467BE9">
        <w:rPr>
          <w:rFonts w:cs="Calibri"/>
          <w:sz w:val="24"/>
          <w:szCs w:val="24"/>
        </w:rPr>
        <w:t>.</w:t>
      </w:r>
      <w:r w:rsidRPr="00467BE9">
        <w:rPr>
          <w:rFonts w:cs="Calibri"/>
          <w:sz w:val="24"/>
          <w:szCs w:val="24"/>
        </w:rPr>
        <w:t xml:space="preserve"> bilag </w:t>
      </w:r>
      <w:r w:rsidR="00B03770" w:rsidRPr="00467BE9">
        <w:rPr>
          <w:rFonts w:cs="Calibri"/>
          <w:sz w:val="24"/>
          <w:szCs w:val="24"/>
        </w:rPr>
        <w:t xml:space="preserve">9 og 10 </w:t>
      </w:r>
      <w:r w:rsidRPr="00467BE9">
        <w:rPr>
          <w:rFonts w:cs="Calibri"/>
          <w:sz w:val="24"/>
          <w:szCs w:val="24"/>
        </w:rPr>
        <w:t xml:space="preserve">til klagen. </w:t>
      </w:r>
      <w:r w:rsidR="00B03770" w:rsidRPr="00467BE9">
        <w:rPr>
          <w:rFonts w:cs="Calibri"/>
          <w:sz w:val="24"/>
          <w:szCs w:val="24"/>
        </w:rPr>
        <w:t>At slikt tap ville oppstå</w:t>
      </w:r>
      <w:r w:rsidR="004830A2" w:rsidRPr="00467BE9">
        <w:rPr>
          <w:rFonts w:cs="Calibri"/>
          <w:sz w:val="24"/>
          <w:szCs w:val="24"/>
        </w:rPr>
        <w:t>,</w:t>
      </w:r>
      <w:r w:rsidR="00B03770" w:rsidRPr="00467BE9">
        <w:rPr>
          <w:rFonts w:cs="Calibri"/>
          <w:sz w:val="24"/>
          <w:szCs w:val="24"/>
        </w:rPr>
        <w:t xml:space="preserve"> må ha vært klart både for Anne Robberstad og for Maria Astrup Hjort. </w:t>
      </w:r>
      <w:r w:rsidRPr="00467BE9">
        <w:rPr>
          <w:rFonts w:cs="Calibri"/>
          <w:sz w:val="24"/>
          <w:szCs w:val="24"/>
        </w:rPr>
        <w:t>Men jeg</w:t>
      </w:r>
      <w:r w:rsidR="00C40050">
        <w:rPr>
          <w:rFonts w:cs="Calibri"/>
          <w:sz w:val="24"/>
          <w:szCs w:val="24"/>
        </w:rPr>
        <w:t xml:space="preserve"> understreker at jeg </w:t>
      </w:r>
      <w:r w:rsidR="00C40050" w:rsidRPr="00C40050">
        <w:rPr>
          <w:rFonts w:cs="Calibri"/>
          <w:sz w:val="24"/>
          <w:szCs w:val="24"/>
          <w:u w:val="single"/>
        </w:rPr>
        <w:t>ikke</w:t>
      </w:r>
      <w:r w:rsidRPr="00467BE9">
        <w:rPr>
          <w:rFonts w:cs="Calibri"/>
          <w:sz w:val="24"/>
          <w:szCs w:val="24"/>
        </w:rPr>
        <w:t xml:space="preserve"> ber om at Sivilombudet tar stilling t</w:t>
      </w:r>
      <w:r w:rsidR="00E01F21">
        <w:rPr>
          <w:rFonts w:cs="Calibri"/>
          <w:sz w:val="24"/>
          <w:szCs w:val="24"/>
        </w:rPr>
        <w:t>il</w:t>
      </w:r>
      <w:r w:rsidR="00824289" w:rsidRPr="00467BE9">
        <w:rPr>
          <w:rFonts w:cs="Calibri"/>
          <w:sz w:val="24"/>
          <w:szCs w:val="24"/>
        </w:rPr>
        <w:t xml:space="preserve"> erstatningsspørsmålet etter s</w:t>
      </w:r>
      <w:r w:rsidRPr="00467BE9">
        <w:rPr>
          <w:rFonts w:cs="Calibri"/>
          <w:sz w:val="24"/>
          <w:szCs w:val="24"/>
        </w:rPr>
        <w:t>ivilombudsl. § 12 (2) d.</w:t>
      </w:r>
      <w:r w:rsidR="00E01F21">
        <w:rPr>
          <w:rFonts w:cs="Calibri"/>
          <w:sz w:val="24"/>
          <w:szCs w:val="24"/>
        </w:rPr>
        <w:t xml:space="preserve"> D</w:t>
      </w:r>
      <w:r w:rsidR="00824289" w:rsidRPr="00467BE9">
        <w:rPr>
          <w:rFonts w:cs="Calibri"/>
          <w:sz w:val="24"/>
          <w:szCs w:val="24"/>
        </w:rPr>
        <w:t xml:space="preserve">et må </w:t>
      </w:r>
      <w:r w:rsidR="00E01F21">
        <w:rPr>
          <w:rFonts w:cs="Calibri"/>
          <w:sz w:val="24"/>
          <w:szCs w:val="24"/>
        </w:rPr>
        <w:t xml:space="preserve">imidlertid </w:t>
      </w:r>
      <w:r w:rsidR="00824289" w:rsidRPr="00467BE9">
        <w:rPr>
          <w:rFonts w:cs="Calibri"/>
          <w:sz w:val="24"/>
          <w:szCs w:val="24"/>
        </w:rPr>
        <w:t>kunne legges til grunn at slikt tap sannsynligvis har oppstått.</w:t>
      </w:r>
    </w:p>
    <w:p w14:paraId="38B136FD" w14:textId="77777777" w:rsidR="00253658" w:rsidRPr="00467BE9" w:rsidRDefault="00253658" w:rsidP="00253658">
      <w:pPr>
        <w:pStyle w:val="Rentekst"/>
        <w:rPr>
          <w:rFonts w:cs="Calibri"/>
          <w:sz w:val="24"/>
          <w:szCs w:val="24"/>
        </w:rPr>
      </w:pPr>
    </w:p>
    <w:p w14:paraId="0197626D" w14:textId="70A16344" w:rsidR="00253658" w:rsidRPr="00467BE9" w:rsidRDefault="00253658" w:rsidP="00253658">
      <w:pPr>
        <w:pStyle w:val="Rentekst"/>
        <w:rPr>
          <w:rFonts w:cs="Calibri"/>
          <w:sz w:val="24"/>
          <w:szCs w:val="24"/>
        </w:rPr>
      </w:pPr>
      <w:r w:rsidRPr="00467BE9">
        <w:rPr>
          <w:rFonts w:cs="Calibri"/>
          <w:sz w:val="24"/>
          <w:szCs w:val="24"/>
        </w:rPr>
        <w:t>For det andre innebærer underkjennelsen av boka en offentlig faglig nedvurdering av mitt arbeide. Denne nedvurdering</w:t>
      </w:r>
      <w:r w:rsidR="00824289" w:rsidRPr="00467BE9">
        <w:rPr>
          <w:rFonts w:cs="Calibri"/>
          <w:sz w:val="24"/>
          <w:szCs w:val="24"/>
        </w:rPr>
        <w:t xml:space="preserve">en kommer fra et organ som både </w:t>
      </w:r>
      <w:r w:rsidRPr="00467BE9">
        <w:rPr>
          <w:rFonts w:cs="Calibri"/>
          <w:sz w:val="24"/>
          <w:szCs w:val="24"/>
        </w:rPr>
        <w:t>stud</w:t>
      </w:r>
      <w:r w:rsidR="00824289" w:rsidRPr="00467BE9">
        <w:rPr>
          <w:rFonts w:cs="Calibri"/>
          <w:sz w:val="24"/>
          <w:szCs w:val="24"/>
        </w:rPr>
        <w:t xml:space="preserve">enter og andre interesserte vil oppfatte </w:t>
      </w:r>
      <w:r w:rsidR="00E77C6D">
        <w:rPr>
          <w:rFonts w:cs="Calibri"/>
          <w:sz w:val="24"/>
          <w:szCs w:val="24"/>
        </w:rPr>
        <w:t xml:space="preserve">som nøytralt og objektivt.  </w:t>
      </w:r>
      <w:r w:rsidRPr="00467BE9">
        <w:rPr>
          <w:rFonts w:cs="Calibri"/>
          <w:sz w:val="24"/>
          <w:szCs w:val="24"/>
        </w:rPr>
        <w:t xml:space="preserve">Noen måtte </w:t>
      </w:r>
      <w:r w:rsidR="00E77C6D">
        <w:rPr>
          <w:rFonts w:cs="Calibri"/>
          <w:sz w:val="24"/>
          <w:szCs w:val="24"/>
        </w:rPr>
        <w:t xml:space="preserve">bære </w:t>
      </w:r>
      <w:r w:rsidR="004830A2" w:rsidRPr="00467BE9">
        <w:rPr>
          <w:rFonts w:cs="Calibri"/>
          <w:sz w:val="24"/>
          <w:szCs w:val="24"/>
        </w:rPr>
        <w:t>byrden ved å</w:t>
      </w:r>
      <w:r w:rsidRPr="00467BE9">
        <w:rPr>
          <w:rFonts w:cs="Calibri"/>
          <w:sz w:val="24"/>
          <w:szCs w:val="24"/>
        </w:rPr>
        <w:t xml:space="preserve"> </w:t>
      </w:r>
      <w:r w:rsidR="00E77C6D">
        <w:rPr>
          <w:rFonts w:cs="Calibri"/>
          <w:sz w:val="24"/>
          <w:szCs w:val="24"/>
        </w:rPr>
        <w:t xml:space="preserve">avgjøre at </w:t>
      </w:r>
      <w:r w:rsidRPr="00467BE9">
        <w:rPr>
          <w:rFonts w:cs="Calibri"/>
          <w:sz w:val="24"/>
          <w:szCs w:val="24"/>
        </w:rPr>
        <w:t>Hov ikke lenger holder tritt», som Bekkedal selv</w:t>
      </w:r>
      <w:r w:rsidR="00651538" w:rsidRPr="00467BE9">
        <w:rPr>
          <w:rFonts w:cs="Calibri"/>
          <w:sz w:val="24"/>
          <w:szCs w:val="24"/>
        </w:rPr>
        <w:t xml:space="preserve"> uttrykker det. </w:t>
      </w:r>
      <w:r w:rsidR="004830A2" w:rsidRPr="00467BE9">
        <w:rPr>
          <w:rFonts w:cs="Calibri"/>
          <w:sz w:val="24"/>
          <w:szCs w:val="24"/>
        </w:rPr>
        <w:t xml:space="preserve"> (Den byrden ble altså lagt på Astrup Hjort</w:t>
      </w:r>
      <w:r w:rsidR="00E77C6D">
        <w:rPr>
          <w:rFonts w:cs="Calibri"/>
          <w:sz w:val="24"/>
          <w:szCs w:val="24"/>
        </w:rPr>
        <w:t>,</w:t>
      </w:r>
      <w:r w:rsidR="004830A2" w:rsidRPr="00467BE9">
        <w:rPr>
          <w:rFonts w:cs="Calibri"/>
          <w:sz w:val="24"/>
          <w:szCs w:val="24"/>
        </w:rPr>
        <w:t xml:space="preserve"> som</w:t>
      </w:r>
      <w:r w:rsidR="00824289" w:rsidRPr="00467BE9">
        <w:rPr>
          <w:rFonts w:cs="Calibri"/>
          <w:sz w:val="24"/>
          <w:szCs w:val="24"/>
        </w:rPr>
        <w:t xml:space="preserve"> </w:t>
      </w:r>
      <w:r w:rsidR="004830A2" w:rsidRPr="00467BE9">
        <w:rPr>
          <w:rFonts w:cs="Calibri"/>
          <w:sz w:val="24"/>
          <w:szCs w:val="24"/>
        </w:rPr>
        <w:t xml:space="preserve">tidligere hadde godkjent boka i rosende vendinger). </w:t>
      </w:r>
      <w:r w:rsidR="00651538" w:rsidRPr="00467BE9">
        <w:rPr>
          <w:rFonts w:cs="Calibri"/>
          <w:sz w:val="24"/>
          <w:szCs w:val="24"/>
        </w:rPr>
        <w:t xml:space="preserve">Dette </w:t>
      </w:r>
      <w:r w:rsidR="00C40050">
        <w:rPr>
          <w:rFonts w:cs="Calibri"/>
          <w:sz w:val="24"/>
          <w:szCs w:val="24"/>
        </w:rPr>
        <w:t>resulterte også</w:t>
      </w:r>
      <w:r w:rsidR="004830A2" w:rsidRPr="00467BE9">
        <w:rPr>
          <w:rFonts w:cs="Calibri"/>
          <w:sz w:val="24"/>
          <w:szCs w:val="24"/>
        </w:rPr>
        <w:t xml:space="preserve"> i </w:t>
      </w:r>
      <w:r w:rsidRPr="00467BE9">
        <w:rPr>
          <w:rFonts w:cs="Calibri"/>
          <w:sz w:val="24"/>
          <w:szCs w:val="24"/>
        </w:rPr>
        <w:t>den etter min meni</w:t>
      </w:r>
      <w:r w:rsidR="00651538" w:rsidRPr="00467BE9">
        <w:rPr>
          <w:rFonts w:cs="Calibri"/>
          <w:sz w:val="24"/>
          <w:szCs w:val="24"/>
        </w:rPr>
        <w:t xml:space="preserve">ng både infame og urettferdige </w:t>
      </w:r>
      <w:r w:rsidRPr="00467BE9">
        <w:rPr>
          <w:rFonts w:cs="Calibri"/>
          <w:sz w:val="24"/>
          <w:szCs w:val="24"/>
        </w:rPr>
        <w:t>karakteris</w:t>
      </w:r>
      <w:r w:rsidR="00651538" w:rsidRPr="00467BE9">
        <w:rPr>
          <w:rFonts w:cs="Calibri"/>
          <w:sz w:val="24"/>
          <w:szCs w:val="24"/>
        </w:rPr>
        <w:t>tikken i fakultetets litteraturoversikt:</w:t>
      </w:r>
      <w:r w:rsidRPr="00467BE9">
        <w:rPr>
          <w:rFonts w:cs="Calibri"/>
          <w:sz w:val="24"/>
          <w:szCs w:val="24"/>
        </w:rPr>
        <w:t xml:space="preserve"> «Boka dekker læringskravene, men trenger oppdatering».</w:t>
      </w:r>
    </w:p>
    <w:p w14:paraId="27A7B342" w14:textId="77777777" w:rsidR="00253658" w:rsidRPr="00467BE9" w:rsidRDefault="00253658" w:rsidP="00253658">
      <w:pPr>
        <w:pStyle w:val="Rentekst"/>
        <w:rPr>
          <w:rFonts w:cs="Calibri"/>
          <w:sz w:val="24"/>
          <w:szCs w:val="24"/>
        </w:rPr>
      </w:pPr>
    </w:p>
    <w:p w14:paraId="6794C5A4" w14:textId="5562BDCF" w:rsidR="00253658" w:rsidRPr="00467BE9" w:rsidRDefault="00253658" w:rsidP="00253658">
      <w:pPr>
        <w:pStyle w:val="Rentekst"/>
        <w:rPr>
          <w:rFonts w:cs="Calibri"/>
          <w:sz w:val="24"/>
          <w:szCs w:val="24"/>
        </w:rPr>
      </w:pPr>
      <w:r w:rsidRPr="00467BE9">
        <w:rPr>
          <w:rFonts w:cs="Calibri"/>
          <w:sz w:val="24"/>
          <w:szCs w:val="24"/>
        </w:rPr>
        <w:t xml:space="preserve">Leverer man et faglig arbeid til bedømmelse, f.eks. </w:t>
      </w:r>
      <w:r w:rsidR="00651538" w:rsidRPr="00467BE9">
        <w:rPr>
          <w:rFonts w:cs="Calibri"/>
          <w:sz w:val="24"/>
          <w:szCs w:val="24"/>
        </w:rPr>
        <w:t xml:space="preserve">til en doktorgrad, må man også </w:t>
      </w:r>
      <w:r w:rsidRPr="00467BE9">
        <w:rPr>
          <w:rFonts w:cs="Calibri"/>
          <w:sz w:val="24"/>
          <w:szCs w:val="24"/>
        </w:rPr>
        <w:t>være innstilt på en dårlig</w:t>
      </w:r>
      <w:r w:rsidR="00DB3844" w:rsidRPr="00467BE9">
        <w:rPr>
          <w:rFonts w:cs="Calibri"/>
          <w:sz w:val="24"/>
          <w:szCs w:val="24"/>
        </w:rPr>
        <w:t xml:space="preserve"> kritikk</w:t>
      </w:r>
      <w:r w:rsidRPr="00467BE9">
        <w:rPr>
          <w:rFonts w:cs="Calibri"/>
          <w:sz w:val="24"/>
          <w:szCs w:val="24"/>
        </w:rPr>
        <w:t xml:space="preserve">. Men det er </w:t>
      </w:r>
      <w:r w:rsidRPr="00C40050">
        <w:rPr>
          <w:rFonts w:cs="Calibri"/>
          <w:sz w:val="24"/>
          <w:szCs w:val="24"/>
          <w:u w:val="single"/>
        </w:rPr>
        <w:t>like selvsagt</w:t>
      </w:r>
      <w:r w:rsidRPr="00467BE9">
        <w:rPr>
          <w:rFonts w:cs="Calibri"/>
          <w:sz w:val="24"/>
          <w:szCs w:val="24"/>
        </w:rPr>
        <w:t xml:space="preserve"> at denne bedømmelsen må skje i samsvar med riktig saksbehandlin</w:t>
      </w:r>
      <w:r w:rsidR="00651538" w:rsidRPr="00467BE9">
        <w:rPr>
          <w:rFonts w:cs="Calibri"/>
          <w:sz w:val="24"/>
          <w:szCs w:val="24"/>
        </w:rPr>
        <w:t xml:space="preserve">g og på et objektivt grunnlag – </w:t>
      </w:r>
      <w:r w:rsidRPr="00467BE9">
        <w:rPr>
          <w:rFonts w:cs="Calibri"/>
          <w:sz w:val="24"/>
          <w:szCs w:val="24"/>
        </w:rPr>
        <w:t>at det ikke foreligger inhabilitet, at det ikke tas utenforliggende hensyn, at man følger et likhetsprinsipp osv</w:t>
      </w:r>
      <w:r w:rsidR="00651538" w:rsidRPr="00467BE9">
        <w:rPr>
          <w:rFonts w:cs="Calibri"/>
          <w:sz w:val="24"/>
          <w:szCs w:val="24"/>
        </w:rPr>
        <w:t>.</w:t>
      </w:r>
    </w:p>
    <w:p w14:paraId="076161D2" w14:textId="7DBBCF2B" w:rsidR="0065034A" w:rsidRPr="00467BE9" w:rsidRDefault="0065034A" w:rsidP="004765DB">
      <w:pPr>
        <w:pStyle w:val="Rentekst"/>
        <w:rPr>
          <w:rFonts w:cs="Calibri"/>
          <w:sz w:val="24"/>
          <w:szCs w:val="24"/>
        </w:rPr>
      </w:pPr>
    </w:p>
    <w:p w14:paraId="2907970A" w14:textId="77777777" w:rsidR="0065034A" w:rsidRPr="00467BE9" w:rsidRDefault="0065034A" w:rsidP="004765DB">
      <w:pPr>
        <w:pStyle w:val="Rentekst"/>
        <w:rPr>
          <w:rFonts w:cs="Calibri"/>
          <w:sz w:val="24"/>
          <w:szCs w:val="24"/>
        </w:rPr>
      </w:pPr>
    </w:p>
    <w:p w14:paraId="0A452F7A" w14:textId="77A8B215" w:rsidR="00651538" w:rsidRPr="00467BE9" w:rsidRDefault="00824289" w:rsidP="004765DB">
      <w:pPr>
        <w:pStyle w:val="Rentekst"/>
        <w:rPr>
          <w:rFonts w:cs="Calibri"/>
          <w:b/>
          <w:sz w:val="24"/>
          <w:szCs w:val="24"/>
        </w:rPr>
      </w:pPr>
      <w:r w:rsidRPr="00467BE9">
        <w:rPr>
          <w:rFonts w:cs="Calibri"/>
          <w:b/>
          <w:sz w:val="24"/>
          <w:szCs w:val="24"/>
        </w:rPr>
        <w:lastRenderedPageBreak/>
        <w:t xml:space="preserve">Er </w:t>
      </w:r>
      <w:r w:rsidR="004830A2" w:rsidRPr="00467BE9">
        <w:rPr>
          <w:rFonts w:cs="Calibri"/>
          <w:b/>
          <w:sz w:val="24"/>
          <w:szCs w:val="24"/>
        </w:rPr>
        <w:t>det ikke noe som skurrer?</w:t>
      </w:r>
    </w:p>
    <w:p w14:paraId="0B07E581" w14:textId="77777777" w:rsidR="004830A2" w:rsidRPr="00467BE9" w:rsidRDefault="004830A2" w:rsidP="004765DB">
      <w:pPr>
        <w:pStyle w:val="Rentekst"/>
        <w:rPr>
          <w:rFonts w:cs="Calibri"/>
          <w:sz w:val="24"/>
          <w:szCs w:val="24"/>
        </w:rPr>
      </w:pPr>
    </w:p>
    <w:p w14:paraId="7C28D9E0" w14:textId="19C7C04B" w:rsidR="003A0910" w:rsidRPr="00467BE9" w:rsidRDefault="00651538" w:rsidP="004765DB">
      <w:pPr>
        <w:pStyle w:val="Rentekst"/>
        <w:rPr>
          <w:rFonts w:cs="Calibri"/>
          <w:sz w:val="24"/>
          <w:szCs w:val="24"/>
        </w:rPr>
      </w:pPr>
      <w:r w:rsidRPr="00467BE9">
        <w:rPr>
          <w:rFonts w:cs="Calibri"/>
          <w:sz w:val="24"/>
          <w:szCs w:val="24"/>
        </w:rPr>
        <w:t xml:space="preserve">For en fullstendig nøytral iakttaker synes jeg det må være </w:t>
      </w:r>
      <w:r w:rsidR="004C5E85" w:rsidRPr="00467BE9">
        <w:rPr>
          <w:rFonts w:cs="Calibri"/>
          <w:sz w:val="24"/>
          <w:szCs w:val="24"/>
        </w:rPr>
        <w:t xml:space="preserve">nokså klart at </w:t>
      </w:r>
      <w:r w:rsidR="004946FA">
        <w:rPr>
          <w:rFonts w:cs="Calibri"/>
          <w:sz w:val="24"/>
          <w:szCs w:val="24"/>
        </w:rPr>
        <w:t xml:space="preserve">i  denne saken </w:t>
      </w:r>
      <w:r w:rsidR="003A0910" w:rsidRPr="00467BE9">
        <w:rPr>
          <w:rFonts w:cs="Calibri"/>
          <w:sz w:val="24"/>
          <w:szCs w:val="24"/>
        </w:rPr>
        <w:t>er det noe som ikke stemmer:</w:t>
      </w:r>
    </w:p>
    <w:p w14:paraId="6906285D" w14:textId="77777777" w:rsidR="00DB3844" w:rsidRPr="00467BE9" w:rsidRDefault="00DB3844" w:rsidP="004765DB">
      <w:pPr>
        <w:pStyle w:val="Rentekst"/>
        <w:rPr>
          <w:rFonts w:cs="Calibri"/>
          <w:sz w:val="24"/>
          <w:szCs w:val="24"/>
        </w:rPr>
      </w:pPr>
    </w:p>
    <w:p w14:paraId="15FC989E" w14:textId="10AD02B5" w:rsidR="003A0910" w:rsidRPr="00467BE9" w:rsidRDefault="004765DB" w:rsidP="004765DB">
      <w:pPr>
        <w:pStyle w:val="Rentekst"/>
        <w:rPr>
          <w:rFonts w:cs="Calibri"/>
          <w:sz w:val="24"/>
          <w:szCs w:val="24"/>
        </w:rPr>
      </w:pPr>
      <w:r w:rsidRPr="00467BE9">
        <w:rPr>
          <w:rFonts w:cs="Calibri"/>
          <w:sz w:val="24"/>
          <w:szCs w:val="24"/>
        </w:rPr>
        <w:t xml:space="preserve">Først godkjennes boka, så strykes den i all hemmelighet av </w:t>
      </w:r>
      <w:r w:rsidR="00253658" w:rsidRPr="00467BE9">
        <w:rPr>
          <w:rFonts w:cs="Calibri"/>
          <w:sz w:val="24"/>
          <w:szCs w:val="24"/>
        </w:rPr>
        <w:t>Anne Robberstad</w:t>
      </w:r>
      <w:r w:rsidR="004C5E85" w:rsidRPr="00467BE9">
        <w:rPr>
          <w:rFonts w:cs="Calibri"/>
          <w:sz w:val="24"/>
          <w:szCs w:val="24"/>
        </w:rPr>
        <w:t xml:space="preserve">, </w:t>
      </w:r>
      <w:r w:rsidRPr="00467BE9">
        <w:rPr>
          <w:rFonts w:cs="Calibri"/>
          <w:sz w:val="24"/>
          <w:szCs w:val="24"/>
        </w:rPr>
        <w:t xml:space="preserve">som </w:t>
      </w:r>
      <w:r w:rsidR="004C5E85" w:rsidRPr="00467BE9">
        <w:rPr>
          <w:rFonts w:cs="Calibri"/>
          <w:sz w:val="24"/>
          <w:szCs w:val="24"/>
        </w:rPr>
        <w:t>etter min oppfatning klart er inhabil</w:t>
      </w:r>
      <w:r w:rsidR="0065034A" w:rsidRPr="00467BE9">
        <w:rPr>
          <w:rFonts w:cs="Calibri"/>
          <w:sz w:val="24"/>
          <w:szCs w:val="24"/>
        </w:rPr>
        <w:t>.</w:t>
      </w:r>
      <w:r w:rsidRPr="00467BE9">
        <w:rPr>
          <w:rFonts w:cs="Calibri"/>
          <w:sz w:val="24"/>
          <w:szCs w:val="24"/>
        </w:rPr>
        <w:t xml:space="preserve"> Så blir en ny utgave godkjent</w:t>
      </w:r>
      <w:r w:rsidR="0065034A" w:rsidRPr="00467BE9">
        <w:rPr>
          <w:rFonts w:cs="Calibri"/>
          <w:sz w:val="24"/>
          <w:szCs w:val="24"/>
        </w:rPr>
        <w:t xml:space="preserve"> </w:t>
      </w:r>
      <w:r w:rsidR="00253658" w:rsidRPr="00467BE9">
        <w:rPr>
          <w:rFonts w:cs="Calibri"/>
          <w:sz w:val="24"/>
          <w:szCs w:val="24"/>
        </w:rPr>
        <w:t>– med begeistring –</w:t>
      </w:r>
      <w:r w:rsidR="004C5E85" w:rsidRPr="00467BE9">
        <w:rPr>
          <w:rFonts w:cs="Calibri"/>
          <w:sz w:val="24"/>
          <w:szCs w:val="24"/>
        </w:rPr>
        <w:t xml:space="preserve"> </w:t>
      </w:r>
      <w:r w:rsidR="00253658" w:rsidRPr="00467BE9">
        <w:rPr>
          <w:rFonts w:cs="Calibri"/>
          <w:sz w:val="24"/>
          <w:szCs w:val="24"/>
        </w:rPr>
        <w:t>av Maria Astrup Hjort</w:t>
      </w:r>
      <w:r w:rsidRPr="00467BE9">
        <w:rPr>
          <w:rFonts w:cs="Calibri"/>
          <w:sz w:val="24"/>
          <w:szCs w:val="24"/>
        </w:rPr>
        <w:t xml:space="preserve">, så </w:t>
      </w:r>
      <w:r w:rsidR="004C5E85" w:rsidRPr="00467BE9">
        <w:rPr>
          <w:rFonts w:cs="Calibri"/>
          <w:sz w:val="24"/>
          <w:szCs w:val="24"/>
        </w:rPr>
        <w:t>bråsnur hun og trekker samtykket tilbake. Dette skjer etter hennes egen forklaring etter at hun har snakket med Anne Robberstad. At Anne Robberstad var involvert i</w:t>
      </w:r>
      <w:r w:rsidR="004946FA">
        <w:rPr>
          <w:rFonts w:cs="Calibri"/>
          <w:sz w:val="24"/>
          <w:szCs w:val="24"/>
        </w:rPr>
        <w:t xml:space="preserve"> denne helomvendingen </w:t>
      </w:r>
      <w:r w:rsidR="00C1207B" w:rsidRPr="00467BE9">
        <w:rPr>
          <w:rFonts w:cs="Calibri"/>
          <w:sz w:val="24"/>
          <w:szCs w:val="24"/>
        </w:rPr>
        <w:t>, fremg</w:t>
      </w:r>
      <w:r w:rsidR="004F0144">
        <w:rPr>
          <w:rFonts w:cs="Calibri"/>
          <w:sz w:val="24"/>
          <w:szCs w:val="24"/>
        </w:rPr>
        <w:t xml:space="preserve">år både av det Astrup Hjort selv </w:t>
      </w:r>
      <w:r w:rsidR="00C1207B" w:rsidRPr="00467BE9">
        <w:rPr>
          <w:rFonts w:cs="Calibri"/>
          <w:sz w:val="24"/>
          <w:szCs w:val="24"/>
        </w:rPr>
        <w:t>sa til meg (Anne Robberstad «var veldig imot» at boka skulle gjøres</w:t>
      </w:r>
      <w:r w:rsidR="004830A2" w:rsidRPr="00467BE9">
        <w:rPr>
          <w:rFonts w:cs="Calibri"/>
          <w:sz w:val="24"/>
          <w:szCs w:val="24"/>
        </w:rPr>
        <w:t xml:space="preserve"> </w:t>
      </w:r>
      <w:r w:rsidR="00C1207B" w:rsidRPr="00467BE9">
        <w:rPr>
          <w:rFonts w:cs="Calibri"/>
          <w:sz w:val="24"/>
          <w:szCs w:val="24"/>
        </w:rPr>
        <w:t xml:space="preserve">til pensum). Og dessuten av referatet fra PMRs møte </w:t>
      </w:r>
      <w:r w:rsidR="003A0910" w:rsidRPr="00467BE9">
        <w:rPr>
          <w:rFonts w:cs="Calibri"/>
          <w:sz w:val="24"/>
          <w:szCs w:val="24"/>
        </w:rPr>
        <w:t>(</w:t>
      </w:r>
      <w:r w:rsidR="00C1207B" w:rsidRPr="00467BE9">
        <w:rPr>
          <w:rFonts w:cs="Calibri"/>
          <w:sz w:val="24"/>
          <w:szCs w:val="24"/>
        </w:rPr>
        <w:t xml:space="preserve">bilag 6 </w:t>
      </w:r>
      <w:r w:rsidR="00C40050">
        <w:rPr>
          <w:rFonts w:cs="Calibri"/>
          <w:sz w:val="24"/>
          <w:szCs w:val="24"/>
        </w:rPr>
        <w:t xml:space="preserve">til </w:t>
      </w:r>
      <w:r w:rsidR="003A0910" w:rsidRPr="00467BE9">
        <w:rPr>
          <w:rFonts w:cs="Calibri"/>
          <w:sz w:val="24"/>
          <w:szCs w:val="24"/>
        </w:rPr>
        <w:t>klagen) hvor det heter:</w:t>
      </w:r>
    </w:p>
    <w:p w14:paraId="278B1842" w14:textId="65ECA996" w:rsidR="003A0910" w:rsidRPr="00467BE9" w:rsidRDefault="003A0910" w:rsidP="004765DB">
      <w:pPr>
        <w:pStyle w:val="Rentekst"/>
        <w:rPr>
          <w:rFonts w:cs="Calibri"/>
          <w:sz w:val="24"/>
          <w:szCs w:val="24"/>
        </w:rPr>
      </w:pPr>
    </w:p>
    <w:p w14:paraId="4332C03A" w14:textId="2D405CB7" w:rsidR="003A0910" w:rsidRPr="00467BE9" w:rsidRDefault="003A0910" w:rsidP="004946FA">
      <w:pPr>
        <w:pStyle w:val="Rentekst"/>
        <w:ind w:left="708"/>
        <w:rPr>
          <w:rFonts w:cs="Calibri"/>
          <w:sz w:val="24"/>
          <w:szCs w:val="24"/>
        </w:rPr>
      </w:pPr>
      <w:r w:rsidRPr="00467BE9">
        <w:rPr>
          <w:rFonts w:cs="Calibri"/>
          <w:i/>
          <w:sz w:val="24"/>
          <w:szCs w:val="24"/>
        </w:rPr>
        <w:t>Tidligere faglærer i sivilprosess</w:t>
      </w:r>
      <w:r w:rsidRPr="00467BE9">
        <w:rPr>
          <w:rFonts w:cs="Calibri"/>
          <w:sz w:val="24"/>
          <w:szCs w:val="24"/>
        </w:rPr>
        <w:t xml:space="preserve"> [dvs. Anne Robberstad] har kontaktet studieårsansvarlig etter dialog med ansvarlig faglær</w:t>
      </w:r>
      <w:r w:rsidR="004946FA">
        <w:rPr>
          <w:rFonts w:cs="Calibri"/>
          <w:sz w:val="24"/>
          <w:szCs w:val="24"/>
        </w:rPr>
        <w:t>er [Maria Astrup</w:t>
      </w:r>
      <w:r w:rsidR="00D5766B">
        <w:rPr>
          <w:rFonts w:cs="Calibri"/>
          <w:sz w:val="24"/>
          <w:szCs w:val="24"/>
        </w:rPr>
        <w:t xml:space="preserve"> Hjort] </w:t>
      </w:r>
      <w:r w:rsidRPr="00467BE9">
        <w:rPr>
          <w:rFonts w:cs="Calibri"/>
          <w:sz w:val="24"/>
          <w:szCs w:val="24"/>
        </w:rPr>
        <w:t>om en oppdatert versjon av en bok som tidligere stod</w:t>
      </w:r>
      <w:r w:rsidR="00D5766B">
        <w:rPr>
          <w:rFonts w:cs="Calibri"/>
          <w:sz w:val="24"/>
          <w:szCs w:val="24"/>
        </w:rPr>
        <w:t xml:space="preserve"> på listen over hovedlitteratur </w:t>
      </w:r>
      <w:r w:rsidRPr="00467BE9">
        <w:rPr>
          <w:rFonts w:cs="Calibri"/>
          <w:sz w:val="24"/>
          <w:szCs w:val="24"/>
        </w:rPr>
        <w:t xml:space="preserve">i faget. Ansvarlig faglærer har ikke foreslått den oppdaterte versjonen inn som hovedlitteratur fom. høsten 2019. Prodekan for studier har i etterkant hatt dialog med ansvarlig faglærer, </w:t>
      </w:r>
      <w:r w:rsidRPr="00467BE9">
        <w:rPr>
          <w:rFonts w:cs="Calibri"/>
          <w:i/>
          <w:sz w:val="24"/>
          <w:szCs w:val="24"/>
        </w:rPr>
        <w:t>brev fra tidligere faglærer</w:t>
      </w:r>
      <w:r w:rsidR="00D5766B">
        <w:rPr>
          <w:rFonts w:cs="Calibri"/>
          <w:sz w:val="24"/>
          <w:szCs w:val="24"/>
        </w:rPr>
        <w:t xml:space="preserve"> og redegjørelse fra ansvarlig f</w:t>
      </w:r>
      <w:r w:rsidRPr="00467BE9">
        <w:rPr>
          <w:rFonts w:cs="Calibri"/>
          <w:sz w:val="24"/>
          <w:szCs w:val="24"/>
        </w:rPr>
        <w:t>aglærer legges frem for PMR.</w:t>
      </w:r>
    </w:p>
    <w:p w14:paraId="10AC6C8B" w14:textId="77777777" w:rsidR="00C1207B" w:rsidRPr="00467BE9" w:rsidRDefault="00C1207B" w:rsidP="003A0910">
      <w:pPr>
        <w:pStyle w:val="Rentekst"/>
        <w:ind w:left="708"/>
        <w:rPr>
          <w:rFonts w:cs="Calibri"/>
          <w:sz w:val="24"/>
          <w:szCs w:val="24"/>
        </w:rPr>
      </w:pPr>
    </w:p>
    <w:p w14:paraId="199D5397" w14:textId="35B896EB" w:rsidR="003A0910" w:rsidRPr="00467BE9" w:rsidRDefault="003A0910" w:rsidP="00D5766B">
      <w:pPr>
        <w:pStyle w:val="Rentekst"/>
        <w:ind w:left="708"/>
        <w:rPr>
          <w:rFonts w:cs="Calibri"/>
          <w:sz w:val="24"/>
          <w:szCs w:val="24"/>
        </w:rPr>
      </w:pPr>
      <w:r w:rsidRPr="00467BE9">
        <w:rPr>
          <w:rFonts w:cs="Calibri"/>
          <w:sz w:val="24"/>
          <w:szCs w:val="24"/>
        </w:rPr>
        <w:t>Brevet fra Anne Robberstad som omtales, er på uforklarlig vis «forsvunnet» fra saksdokumentene, og er forgjeves blitt etterlyst av studentene, jfr. referat</w:t>
      </w:r>
      <w:r w:rsidR="00C1207B" w:rsidRPr="00467BE9">
        <w:rPr>
          <w:rFonts w:cs="Calibri"/>
          <w:sz w:val="24"/>
          <w:szCs w:val="24"/>
        </w:rPr>
        <w:t>e</w:t>
      </w:r>
      <w:r w:rsidRPr="00467BE9">
        <w:rPr>
          <w:rFonts w:cs="Calibri"/>
          <w:sz w:val="24"/>
          <w:szCs w:val="24"/>
        </w:rPr>
        <w:t>t fra PMRs møte</w:t>
      </w:r>
      <w:r w:rsidR="00C1207B" w:rsidRPr="00467BE9">
        <w:rPr>
          <w:rFonts w:cs="Calibri"/>
          <w:sz w:val="24"/>
          <w:szCs w:val="24"/>
        </w:rPr>
        <w:t xml:space="preserve"> 15. september 2020 (bilag 6 til klagen)</w:t>
      </w:r>
      <w:r w:rsidR="004830A2" w:rsidRPr="00467BE9">
        <w:rPr>
          <w:rFonts w:cs="Calibri"/>
          <w:sz w:val="24"/>
          <w:szCs w:val="24"/>
        </w:rPr>
        <w:t>.</w:t>
      </w:r>
    </w:p>
    <w:p w14:paraId="73650DEF" w14:textId="77777777" w:rsidR="003A0910" w:rsidRPr="00467BE9" w:rsidRDefault="003A0910" w:rsidP="004765DB">
      <w:pPr>
        <w:pStyle w:val="Rentekst"/>
        <w:rPr>
          <w:rFonts w:cs="Calibri"/>
          <w:sz w:val="24"/>
          <w:szCs w:val="24"/>
        </w:rPr>
      </w:pPr>
    </w:p>
    <w:p w14:paraId="5EA501F6" w14:textId="62D32A40" w:rsidR="00D96DBD" w:rsidRPr="00467BE9" w:rsidRDefault="00D96DBD" w:rsidP="004765DB">
      <w:pPr>
        <w:pStyle w:val="Rentekst"/>
        <w:rPr>
          <w:rFonts w:cs="Calibri"/>
          <w:sz w:val="24"/>
          <w:szCs w:val="24"/>
        </w:rPr>
      </w:pPr>
      <w:r w:rsidRPr="00467BE9">
        <w:rPr>
          <w:rFonts w:cs="Calibri"/>
          <w:sz w:val="24"/>
          <w:szCs w:val="24"/>
        </w:rPr>
        <w:t>Deretter blir e</w:t>
      </w:r>
      <w:r w:rsidR="004765DB" w:rsidRPr="00467BE9">
        <w:rPr>
          <w:rFonts w:cs="Calibri"/>
          <w:sz w:val="24"/>
          <w:szCs w:val="24"/>
        </w:rPr>
        <w:t>n uavhengig utredning</w:t>
      </w:r>
      <w:r w:rsidRPr="00467BE9">
        <w:rPr>
          <w:rFonts w:cs="Calibri"/>
          <w:sz w:val="24"/>
          <w:szCs w:val="24"/>
        </w:rPr>
        <w:t>,</w:t>
      </w:r>
      <w:r w:rsidR="004765DB" w:rsidRPr="00467BE9">
        <w:rPr>
          <w:rFonts w:cs="Calibri"/>
          <w:sz w:val="24"/>
          <w:szCs w:val="24"/>
        </w:rPr>
        <w:t xml:space="preserve"> innhentet av studentene</w:t>
      </w:r>
      <w:r w:rsidRPr="00467BE9">
        <w:rPr>
          <w:rFonts w:cs="Calibri"/>
          <w:sz w:val="24"/>
          <w:szCs w:val="24"/>
        </w:rPr>
        <w:t xml:space="preserve"> på eget initiativ, og </w:t>
      </w:r>
      <w:r w:rsidR="00253658" w:rsidRPr="00467BE9">
        <w:rPr>
          <w:rFonts w:cs="Calibri"/>
          <w:sz w:val="24"/>
          <w:szCs w:val="24"/>
        </w:rPr>
        <w:t>som går god for boka</w:t>
      </w:r>
      <w:r w:rsidRPr="00467BE9">
        <w:rPr>
          <w:rFonts w:cs="Calibri"/>
          <w:sz w:val="24"/>
          <w:szCs w:val="24"/>
        </w:rPr>
        <w:t>,</w:t>
      </w:r>
      <w:r w:rsidR="00253658" w:rsidRPr="00467BE9">
        <w:rPr>
          <w:rFonts w:cs="Calibri"/>
          <w:sz w:val="24"/>
          <w:szCs w:val="24"/>
        </w:rPr>
        <w:t xml:space="preserve"> fullstendig neglisjert</w:t>
      </w:r>
      <w:r w:rsidRPr="00467BE9">
        <w:rPr>
          <w:rFonts w:cs="Calibri"/>
          <w:sz w:val="24"/>
          <w:szCs w:val="24"/>
        </w:rPr>
        <w:t>.  S</w:t>
      </w:r>
      <w:r w:rsidR="004765DB" w:rsidRPr="00467BE9">
        <w:rPr>
          <w:rFonts w:cs="Calibri"/>
          <w:sz w:val="24"/>
          <w:szCs w:val="24"/>
        </w:rPr>
        <w:t xml:space="preserve">amtidig unnlater fakultetet å undersøke saken nærmere. </w:t>
      </w:r>
    </w:p>
    <w:p w14:paraId="372C64D0" w14:textId="77777777" w:rsidR="00D96DBD" w:rsidRPr="00467BE9" w:rsidRDefault="00D96DBD" w:rsidP="004765DB">
      <w:pPr>
        <w:pStyle w:val="Rentekst"/>
        <w:rPr>
          <w:rFonts w:cs="Calibri"/>
          <w:sz w:val="24"/>
          <w:szCs w:val="24"/>
        </w:rPr>
      </w:pPr>
    </w:p>
    <w:p w14:paraId="3F9C583B" w14:textId="3635F421" w:rsidR="004765DB" w:rsidRPr="00467BE9" w:rsidRDefault="004765DB" w:rsidP="004765DB">
      <w:pPr>
        <w:pStyle w:val="Rentekst"/>
        <w:rPr>
          <w:rFonts w:cs="Calibri"/>
          <w:sz w:val="24"/>
          <w:szCs w:val="24"/>
        </w:rPr>
      </w:pPr>
      <w:r w:rsidRPr="00467BE9">
        <w:rPr>
          <w:rFonts w:cs="Calibri"/>
          <w:sz w:val="24"/>
          <w:szCs w:val="24"/>
        </w:rPr>
        <w:t>En anmodning fra min side om at fakultetet selv oppnevner en uavhengig sakkyndig</w:t>
      </w:r>
      <w:r w:rsidR="00D5766B">
        <w:rPr>
          <w:rFonts w:cs="Calibri"/>
          <w:sz w:val="24"/>
          <w:szCs w:val="24"/>
        </w:rPr>
        <w:t>,</w:t>
      </w:r>
      <w:r w:rsidRPr="00467BE9">
        <w:rPr>
          <w:rFonts w:cs="Calibri"/>
          <w:sz w:val="24"/>
          <w:szCs w:val="24"/>
        </w:rPr>
        <w:t xml:space="preserve"> slik prak</w:t>
      </w:r>
      <w:r w:rsidR="00253658" w:rsidRPr="00467BE9">
        <w:rPr>
          <w:rFonts w:cs="Calibri"/>
          <w:sz w:val="24"/>
          <w:szCs w:val="24"/>
        </w:rPr>
        <w:t>sis har vært i lignende saker</w:t>
      </w:r>
      <w:r w:rsidR="00D96DBD" w:rsidRPr="00467BE9">
        <w:rPr>
          <w:rFonts w:cs="Calibri"/>
          <w:sz w:val="24"/>
          <w:szCs w:val="24"/>
        </w:rPr>
        <w:t xml:space="preserve"> (Woxholth, Backer)</w:t>
      </w:r>
      <w:r w:rsidR="00253658" w:rsidRPr="00467BE9">
        <w:rPr>
          <w:rFonts w:cs="Calibri"/>
          <w:sz w:val="24"/>
          <w:szCs w:val="24"/>
        </w:rPr>
        <w:t xml:space="preserve">, </w:t>
      </w:r>
      <w:r w:rsidRPr="00467BE9">
        <w:rPr>
          <w:rFonts w:cs="Calibri"/>
          <w:sz w:val="24"/>
          <w:szCs w:val="24"/>
        </w:rPr>
        <w:t xml:space="preserve">blir ikke etterkommet. </w:t>
      </w:r>
      <w:r w:rsidR="00D96DBD" w:rsidRPr="00467BE9">
        <w:rPr>
          <w:rFonts w:cs="Calibri"/>
          <w:sz w:val="24"/>
          <w:szCs w:val="24"/>
        </w:rPr>
        <w:t xml:space="preserve">Jeg understreker: Det er </w:t>
      </w:r>
      <w:r w:rsidR="00D96DBD" w:rsidRPr="00467BE9">
        <w:rPr>
          <w:rFonts w:cs="Calibri"/>
          <w:sz w:val="24"/>
          <w:szCs w:val="24"/>
          <w:u w:val="single"/>
        </w:rPr>
        <w:t>jeg selv</w:t>
      </w:r>
      <w:r w:rsidR="00D96DBD" w:rsidRPr="00467BE9">
        <w:rPr>
          <w:rFonts w:cs="Calibri"/>
          <w:sz w:val="24"/>
          <w:szCs w:val="24"/>
        </w:rPr>
        <w:t xml:space="preserve"> som ber om en uavhengig vurdering, mens fakultetet motsetter seg det. Da er det naturlig å spørre hva årsaken er. Selv tror jeg svaret er klart: En uavhengig vurdering vil etter all sannsynli</w:t>
      </w:r>
      <w:r w:rsidR="004F0144">
        <w:rPr>
          <w:rFonts w:cs="Calibri"/>
          <w:sz w:val="24"/>
          <w:szCs w:val="24"/>
        </w:rPr>
        <w:t>ghet komme til samme resultat so</w:t>
      </w:r>
      <w:r w:rsidR="00D96DBD" w:rsidRPr="00467BE9">
        <w:rPr>
          <w:rFonts w:cs="Calibri"/>
          <w:sz w:val="24"/>
          <w:szCs w:val="24"/>
        </w:rPr>
        <w:t xml:space="preserve">m advokat Reusch: Det er ikke noe i veien med boka. </w:t>
      </w:r>
      <w:r w:rsidRPr="00467BE9">
        <w:rPr>
          <w:rFonts w:cs="Calibri"/>
          <w:sz w:val="24"/>
          <w:szCs w:val="24"/>
        </w:rPr>
        <w:t>Hvis boka hadde vært så dårlig som fakultetet hevder, hva ville fakultetet da ha å tape på å innhente en slik vurdering?</w:t>
      </w:r>
    </w:p>
    <w:p w14:paraId="6BF199D6" w14:textId="77777777" w:rsidR="004765DB" w:rsidRPr="00467BE9" w:rsidRDefault="004765DB" w:rsidP="004765DB">
      <w:pPr>
        <w:pStyle w:val="Rentekst"/>
        <w:rPr>
          <w:rFonts w:cs="Calibri"/>
          <w:sz w:val="24"/>
          <w:szCs w:val="24"/>
        </w:rPr>
      </w:pPr>
    </w:p>
    <w:p w14:paraId="2193DCB2" w14:textId="2C795569" w:rsidR="003A0910" w:rsidRPr="00467BE9" w:rsidRDefault="00824289">
      <w:pPr>
        <w:rPr>
          <w:rFonts w:ascii="Calibri" w:hAnsi="Calibri" w:cs="Calibri"/>
          <w:sz w:val="24"/>
          <w:szCs w:val="24"/>
        </w:rPr>
      </w:pPr>
      <w:r w:rsidRPr="00467BE9">
        <w:rPr>
          <w:rFonts w:ascii="Calibri" w:hAnsi="Calibri" w:cs="Calibri"/>
          <w:sz w:val="24"/>
          <w:szCs w:val="24"/>
        </w:rPr>
        <w:t>Men h</w:t>
      </w:r>
      <w:r w:rsidR="00651538" w:rsidRPr="00467BE9">
        <w:rPr>
          <w:rFonts w:ascii="Calibri" w:hAnsi="Calibri" w:cs="Calibri"/>
          <w:sz w:val="24"/>
          <w:szCs w:val="24"/>
        </w:rPr>
        <w:t xml:space="preserve">vis en uavhengig vurdering kommer til at </w:t>
      </w:r>
      <w:r w:rsidR="004830A2" w:rsidRPr="00467BE9">
        <w:rPr>
          <w:rFonts w:ascii="Calibri" w:hAnsi="Calibri" w:cs="Calibri"/>
          <w:sz w:val="24"/>
          <w:szCs w:val="24"/>
        </w:rPr>
        <w:t>boka</w:t>
      </w:r>
      <w:r w:rsidRPr="00467BE9">
        <w:rPr>
          <w:rFonts w:ascii="Calibri" w:hAnsi="Calibri" w:cs="Calibri"/>
          <w:sz w:val="24"/>
          <w:szCs w:val="24"/>
        </w:rPr>
        <w:t xml:space="preserve"> holder mål</w:t>
      </w:r>
      <w:r w:rsidR="004830A2" w:rsidRPr="00467BE9">
        <w:rPr>
          <w:rFonts w:ascii="Calibri" w:hAnsi="Calibri" w:cs="Calibri"/>
          <w:sz w:val="24"/>
          <w:szCs w:val="24"/>
        </w:rPr>
        <w:t xml:space="preserve">, </w:t>
      </w:r>
      <w:r w:rsidR="00651538" w:rsidRPr="00467BE9">
        <w:rPr>
          <w:rFonts w:ascii="Calibri" w:hAnsi="Calibri" w:cs="Calibri"/>
          <w:sz w:val="24"/>
          <w:szCs w:val="24"/>
        </w:rPr>
        <w:t>vil både Anne Robberstad og Maria Astrup H</w:t>
      </w:r>
      <w:r w:rsidR="004C5E85" w:rsidRPr="00467BE9">
        <w:rPr>
          <w:rFonts w:ascii="Calibri" w:hAnsi="Calibri" w:cs="Calibri"/>
          <w:sz w:val="24"/>
          <w:szCs w:val="24"/>
        </w:rPr>
        <w:t>jort k</w:t>
      </w:r>
      <w:r w:rsidR="00651538" w:rsidRPr="00467BE9">
        <w:rPr>
          <w:rFonts w:ascii="Calibri" w:hAnsi="Calibri" w:cs="Calibri"/>
          <w:sz w:val="24"/>
          <w:szCs w:val="24"/>
        </w:rPr>
        <w:t>omme i et nokså uheldig lys.</w:t>
      </w:r>
      <w:r w:rsidR="004C5E85" w:rsidRPr="00467BE9">
        <w:rPr>
          <w:rFonts w:ascii="Calibri" w:hAnsi="Calibri" w:cs="Calibri"/>
          <w:sz w:val="24"/>
          <w:szCs w:val="24"/>
        </w:rPr>
        <w:t xml:space="preserve"> </w:t>
      </w:r>
    </w:p>
    <w:p w14:paraId="3D7B48DE" w14:textId="49BAA166" w:rsidR="004765DB" w:rsidRPr="00467BE9" w:rsidRDefault="004C5E85">
      <w:pPr>
        <w:rPr>
          <w:rFonts w:ascii="Calibri" w:hAnsi="Calibri" w:cs="Calibri"/>
          <w:sz w:val="24"/>
          <w:szCs w:val="24"/>
        </w:rPr>
      </w:pPr>
      <w:r w:rsidRPr="00467BE9">
        <w:rPr>
          <w:rFonts w:ascii="Calibri" w:hAnsi="Calibri" w:cs="Calibri"/>
          <w:sz w:val="24"/>
          <w:szCs w:val="24"/>
        </w:rPr>
        <w:t>At et offentlig organ ofte går for langt i å beskytte sine ansatte, og dermed organet selv, fra kritikk</w:t>
      </w:r>
      <w:r w:rsidR="004830A2" w:rsidRPr="00467BE9">
        <w:rPr>
          <w:rFonts w:ascii="Calibri" w:hAnsi="Calibri" w:cs="Calibri"/>
          <w:sz w:val="24"/>
          <w:szCs w:val="24"/>
        </w:rPr>
        <w:t>,</w:t>
      </w:r>
      <w:r w:rsidRPr="00467BE9">
        <w:rPr>
          <w:rFonts w:ascii="Calibri" w:hAnsi="Calibri" w:cs="Calibri"/>
          <w:sz w:val="24"/>
          <w:szCs w:val="24"/>
        </w:rPr>
        <w:t xml:space="preserve"> er et velkjent fenomen. Et of</w:t>
      </w:r>
      <w:r w:rsidR="003A0910" w:rsidRPr="00467BE9">
        <w:rPr>
          <w:rFonts w:ascii="Calibri" w:hAnsi="Calibri" w:cs="Calibri"/>
          <w:sz w:val="24"/>
          <w:szCs w:val="24"/>
        </w:rPr>
        <w:t>fentlig organ ønsker å</w:t>
      </w:r>
      <w:r w:rsidRPr="00467BE9">
        <w:rPr>
          <w:rFonts w:ascii="Calibri" w:hAnsi="Calibri" w:cs="Calibri"/>
          <w:sz w:val="24"/>
          <w:szCs w:val="24"/>
        </w:rPr>
        <w:t xml:space="preserve"> fremstå som objektivt, saklig og nøytralt. A</w:t>
      </w:r>
      <w:r w:rsidR="003A0910" w:rsidRPr="00467BE9">
        <w:rPr>
          <w:rFonts w:ascii="Calibri" w:hAnsi="Calibri" w:cs="Calibri"/>
          <w:sz w:val="24"/>
          <w:szCs w:val="24"/>
        </w:rPr>
        <w:t>t offentlige organer nødig innrø</w:t>
      </w:r>
      <w:r w:rsidRPr="00467BE9">
        <w:rPr>
          <w:rFonts w:ascii="Calibri" w:hAnsi="Calibri" w:cs="Calibri"/>
          <w:sz w:val="24"/>
          <w:szCs w:val="24"/>
        </w:rPr>
        <w:t>mmer feil</w:t>
      </w:r>
      <w:r w:rsidR="003A0910" w:rsidRPr="00467BE9">
        <w:rPr>
          <w:rFonts w:ascii="Calibri" w:hAnsi="Calibri" w:cs="Calibri"/>
          <w:sz w:val="24"/>
          <w:szCs w:val="24"/>
        </w:rPr>
        <w:t>,</w:t>
      </w:r>
      <w:r w:rsidRPr="00467BE9">
        <w:rPr>
          <w:rFonts w:ascii="Calibri" w:hAnsi="Calibri" w:cs="Calibri"/>
          <w:sz w:val="24"/>
          <w:szCs w:val="24"/>
        </w:rPr>
        <w:t xml:space="preserve"> er </w:t>
      </w:r>
      <w:r w:rsidR="00E77C6D">
        <w:rPr>
          <w:rFonts w:ascii="Calibri" w:hAnsi="Calibri" w:cs="Calibri"/>
          <w:sz w:val="24"/>
          <w:szCs w:val="24"/>
        </w:rPr>
        <w:t xml:space="preserve">en vesentlig del  av det </w:t>
      </w:r>
      <w:r w:rsidR="004F0144">
        <w:rPr>
          <w:rFonts w:ascii="Calibri" w:hAnsi="Calibri" w:cs="Calibri"/>
          <w:sz w:val="24"/>
          <w:szCs w:val="24"/>
        </w:rPr>
        <w:t>legislative grunnlaget for s</w:t>
      </w:r>
      <w:r w:rsidRPr="00467BE9">
        <w:rPr>
          <w:rFonts w:ascii="Calibri" w:hAnsi="Calibri" w:cs="Calibri"/>
          <w:sz w:val="24"/>
          <w:szCs w:val="24"/>
        </w:rPr>
        <w:t>ivilombudsinstitusjonen.</w:t>
      </w:r>
    </w:p>
    <w:p w14:paraId="01DC35B3" w14:textId="072047E2" w:rsidR="004C5E85" w:rsidRPr="00467BE9" w:rsidRDefault="004C5E85">
      <w:pPr>
        <w:rPr>
          <w:rFonts w:ascii="Calibri" w:hAnsi="Calibri" w:cs="Calibri"/>
          <w:sz w:val="24"/>
          <w:szCs w:val="24"/>
        </w:rPr>
      </w:pPr>
      <w:r w:rsidRPr="00467BE9">
        <w:rPr>
          <w:rFonts w:ascii="Calibri" w:hAnsi="Calibri" w:cs="Calibri"/>
          <w:sz w:val="24"/>
          <w:szCs w:val="24"/>
        </w:rPr>
        <w:t>Samtidig er professorkollegiet ved Det juridiske fakultetet</w:t>
      </w:r>
      <w:r w:rsidR="00DB3844" w:rsidRPr="00467BE9">
        <w:rPr>
          <w:rFonts w:ascii="Calibri" w:hAnsi="Calibri" w:cs="Calibri"/>
          <w:sz w:val="24"/>
          <w:szCs w:val="24"/>
        </w:rPr>
        <w:t xml:space="preserve"> et lite o</w:t>
      </w:r>
      <w:r w:rsidR="003A0910" w:rsidRPr="00467BE9">
        <w:rPr>
          <w:rFonts w:ascii="Calibri" w:hAnsi="Calibri" w:cs="Calibri"/>
          <w:sz w:val="24"/>
          <w:szCs w:val="24"/>
        </w:rPr>
        <w:t xml:space="preserve">g begrenset miljø. Det finnes mer eller mindre sterke vennskaps- og lojalitetsbånd professorene imellom. Det kan </w:t>
      </w:r>
      <w:r w:rsidR="003A0910" w:rsidRPr="00467BE9">
        <w:rPr>
          <w:rFonts w:ascii="Calibri" w:hAnsi="Calibri" w:cs="Calibri"/>
          <w:sz w:val="24"/>
          <w:szCs w:val="24"/>
        </w:rPr>
        <w:lastRenderedPageBreak/>
        <w:t>føre til at en professor i det lengste unngår å treffe avgjørelser som kan stille en kollega i et dårlig lys.</w:t>
      </w:r>
      <w:r w:rsidR="004946FA">
        <w:rPr>
          <w:rFonts w:ascii="Calibri" w:hAnsi="Calibri" w:cs="Calibri"/>
          <w:sz w:val="24"/>
          <w:szCs w:val="24"/>
        </w:rPr>
        <w:t xml:space="preserve"> Det er ikke bare vennskap og lojalitet som kan skape ubalanse, men også frykt. Man kan være redd for å legge seg ut med overordnede, man vil f.eks. nødig en dekan, en instituttbestyrer eller andre som har en eller annen form for myndighet til å treffe avgjørelser i ens egen disfavø</w:t>
      </w:r>
      <w:r w:rsidR="00DA3CF9">
        <w:rPr>
          <w:rFonts w:ascii="Calibri" w:hAnsi="Calibri" w:cs="Calibri"/>
          <w:sz w:val="24"/>
          <w:szCs w:val="24"/>
        </w:rPr>
        <w:t xml:space="preserve">r. F.eks. </w:t>
      </w:r>
      <w:r w:rsidR="004946FA">
        <w:rPr>
          <w:rFonts w:ascii="Calibri" w:hAnsi="Calibri" w:cs="Calibri"/>
          <w:sz w:val="24"/>
          <w:szCs w:val="24"/>
        </w:rPr>
        <w:t>avslå søknad om fors</w:t>
      </w:r>
      <w:r w:rsidR="00DA3CF9">
        <w:rPr>
          <w:rFonts w:ascii="Calibri" w:hAnsi="Calibri" w:cs="Calibri"/>
          <w:sz w:val="24"/>
          <w:szCs w:val="24"/>
        </w:rPr>
        <w:t xml:space="preserve">kningsfri eller søknad om utenlandsreiser </w:t>
      </w:r>
      <w:r w:rsidR="004946FA">
        <w:rPr>
          <w:rFonts w:ascii="Calibri" w:hAnsi="Calibri" w:cs="Calibri"/>
          <w:sz w:val="24"/>
          <w:szCs w:val="24"/>
        </w:rPr>
        <w:t>osv.</w:t>
      </w:r>
      <w:r w:rsidR="00AD75CE">
        <w:rPr>
          <w:rFonts w:ascii="Calibri" w:hAnsi="Calibri" w:cs="Calibri"/>
          <w:sz w:val="24"/>
          <w:szCs w:val="24"/>
        </w:rPr>
        <w:t xml:space="preserve"> På samme måte vil amanuenser nødig legge seg ut med professorer som kan ha innflytelse på spørsmål om senere opprykk. Da Maria Astrup Hjort plutselig ombestemte seg, hadde hun ennå ikke fått opprykk til professor.</w:t>
      </w:r>
    </w:p>
    <w:p w14:paraId="2F0831B3" w14:textId="23483A20" w:rsidR="004765DB" w:rsidRPr="00467BE9" w:rsidRDefault="004765DB">
      <w:pPr>
        <w:rPr>
          <w:rFonts w:ascii="Calibri" w:hAnsi="Calibri" w:cs="Calibri"/>
          <w:sz w:val="24"/>
          <w:szCs w:val="24"/>
        </w:rPr>
      </w:pPr>
      <w:bookmarkStart w:id="0" w:name="_GoBack"/>
      <w:bookmarkEnd w:id="0"/>
    </w:p>
    <w:p w14:paraId="24EAA7BB" w14:textId="0B2404B5" w:rsidR="004765DB" w:rsidRPr="00467BE9" w:rsidRDefault="00253658">
      <w:pPr>
        <w:rPr>
          <w:rFonts w:ascii="Calibri" w:hAnsi="Calibri" w:cs="Calibri"/>
          <w:sz w:val="24"/>
          <w:szCs w:val="24"/>
        </w:rPr>
      </w:pPr>
      <w:r w:rsidRPr="00467BE9">
        <w:rPr>
          <w:rFonts w:ascii="Calibri" w:hAnsi="Calibri" w:cs="Calibri"/>
          <w:sz w:val="24"/>
          <w:szCs w:val="24"/>
        </w:rPr>
        <w:t>Oslo</w:t>
      </w:r>
      <w:r w:rsidR="00E01F21">
        <w:rPr>
          <w:rFonts w:ascii="Calibri" w:hAnsi="Calibri" w:cs="Calibri"/>
          <w:sz w:val="24"/>
          <w:szCs w:val="24"/>
        </w:rPr>
        <w:t>, 24. oktober 2021</w:t>
      </w:r>
    </w:p>
    <w:p w14:paraId="14419173" w14:textId="0146A967" w:rsidR="006435AA" w:rsidRPr="00467BE9" w:rsidRDefault="006435AA">
      <w:pPr>
        <w:rPr>
          <w:rFonts w:ascii="Calibri" w:hAnsi="Calibri" w:cs="Calibri"/>
          <w:sz w:val="24"/>
          <w:szCs w:val="24"/>
        </w:rPr>
      </w:pPr>
      <w:r w:rsidRPr="00467BE9">
        <w:rPr>
          <w:rFonts w:ascii="Calibri" w:hAnsi="Calibri" w:cs="Calibri"/>
          <w:sz w:val="24"/>
          <w:szCs w:val="24"/>
        </w:rPr>
        <w:t xml:space="preserve">Med </w:t>
      </w:r>
      <w:r w:rsidR="002A3CCA" w:rsidRPr="00467BE9">
        <w:rPr>
          <w:rFonts w:ascii="Calibri" w:hAnsi="Calibri" w:cs="Calibri"/>
          <w:sz w:val="24"/>
          <w:szCs w:val="24"/>
        </w:rPr>
        <w:t>h</w:t>
      </w:r>
      <w:r w:rsidRPr="00467BE9">
        <w:rPr>
          <w:rFonts w:ascii="Calibri" w:hAnsi="Calibri" w:cs="Calibri"/>
          <w:sz w:val="24"/>
          <w:szCs w:val="24"/>
        </w:rPr>
        <w:t>ilsen</w:t>
      </w:r>
    </w:p>
    <w:p w14:paraId="0EDD8F77" w14:textId="4BA84C8B" w:rsidR="002A3CCA" w:rsidRPr="00467BE9" w:rsidRDefault="002A3CCA">
      <w:pPr>
        <w:rPr>
          <w:rFonts w:ascii="Calibri" w:hAnsi="Calibri" w:cs="Calibri"/>
          <w:i/>
          <w:sz w:val="24"/>
          <w:szCs w:val="24"/>
        </w:rPr>
      </w:pPr>
      <w:r w:rsidRPr="00467BE9">
        <w:rPr>
          <w:rFonts w:ascii="Calibri" w:hAnsi="Calibri" w:cs="Calibri"/>
          <w:i/>
          <w:sz w:val="24"/>
          <w:szCs w:val="24"/>
        </w:rPr>
        <w:t>Jo Hov (s)</w:t>
      </w:r>
    </w:p>
    <w:p w14:paraId="6379EC7C" w14:textId="77777777" w:rsidR="006435AA" w:rsidRPr="00467BE9" w:rsidRDefault="006435AA">
      <w:pPr>
        <w:rPr>
          <w:rFonts w:ascii="Calibri" w:hAnsi="Calibri" w:cs="Calibri"/>
          <w:sz w:val="24"/>
          <w:szCs w:val="24"/>
        </w:rPr>
      </w:pPr>
    </w:p>
    <w:p w14:paraId="310B2E44" w14:textId="77777777" w:rsidR="00770360" w:rsidRPr="00467BE9" w:rsidRDefault="00770360">
      <w:pPr>
        <w:rPr>
          <w:rFonts w:ascii="Calibri" w:eastAsia="Times New Roman" w:hAnsi="Calibri" w:cs="Calibri"/>
          <w:color w:val="444444"/>
          <w:sz w:val="24"/>
          <w:szCs w:val="24"/>
          <w:lang w:eastAsia="nb-NO"/>
        </w:rPr>
      </w:pPr>
    </w:p>
    <w:p w14:paraId="79EAA0CD" w14:textId="77777777" w:rsidR="00770360" w:rsidRPr="00467BE9" w:rsidRDefault="00770360">
      <w:pPr>
        <w:rPr>
          <w:rFonts w:ascii="Calibri" w:eastAsia="Times New Roman" w:hAnsi="Calibri" w:cs="Calibri"/>
          <w:color w:val="444444"/>
          <w:sz w:val="24"/>
          <w:szCs w:val="24"/>
          <w:lang w:eastAsia="nb-NO"/>
        </w:rPr>
      </w:pPr>
    </w:p>
    <w:p w14:paraId="1AA5BAD1" w14:textId="77777777" w:rsidR="00770360" w:rsidRPr="00467BE9" w:rsidRDefault="00770360">
      <w:pPr>
        <w:rPr>
          <w:rFonts w:ascii="Calibri" w:eastAsia="Times New Roman" w:hAnsi="Calibri" w:cs="Calibri"/>
          <w:color w:val="444444"/>
          <w:sz w:val="24"/>
          <w:szCs w:val="24"/>
          <w:lang w:eastAsia="nb-NO"/>
        </w:rPr>
      </w:pPr>
    </w:p>
    <w:p w14:paraId="36FC17C0" w14:textId="165D7F5B" w:rsidR="00FE45F9" w:rsidRPr="00467BE9" w:rsidRDefault="00FE45F9">
      <w:pPr>
        <w:rPr>
          <w:rFonts w:ascii="Calibri" w:hAnsi="Calibri" w:cs="Calibri"/>
        </w:rPr>
      </w:pPr>
    </w:p>
    <w:sectPr w:rsidR="00FE45F9" w:rsidRPr="00467B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99E37" w14:textId="77777777" w:rsidR="00253658" w:rsidRDefault="00253658" w:rsidP="00253658">
      <w:pPr>
        <w:spacing w:after="0" w:line="240" w:lineRule="auto"/>
      </w:pPr>
      <w:r>
        <w:separator/>
      </w:r>
    </w:p>
  </w:endnote>
  <w:endnote w:type="continuationSeparator" w:id="0">
    <w:p w14:paraId="3112F971" w14:textId="77777777" w:rsidR="00253658" w:rsidRDefault="00253658" w:rsidP="00253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202853"/>
      <w:docPartObj>
        <w:docPartGallery w:val="Page Numbers (Bottom of Page)"/>
        <w:docPartUnique/>
      </w:docPartObj>
    </w:sdtPr>
    <w:sdtEndPr/>
    <w:sdtContent>
      <w:p w14:paraId="65F6E966" w14:textId="6569DB9A" w:rsidR="00253658" w:rsidRDefault="00253658">
        <w:pPr>
          <w:pStyle w:val="Bunntekst"/>
          <w:jc w:val="center"/>
        </w:pPr>
        <w:r>
          <w:rPr>
            <w:noProof/>
            <w:color w:val="FFFFFF" w:themeColor="background1"/>
            <w:lang w:eastAsia="nb-NO"/>
          </w:rPr>
          <mc:AlternateContent>
            <mc:Choice Requires="wpg">
              <w:drawing>
                <wp:inline distT="0" distB="0" distL="0" distR="0" wp14:anchorId="427E9682" wp14:editId="45D7F1A2">
                  <wp:extent cx="548640" cy="237490"/>
                  <wp:effectExtent l="9525" t="9525" r="13335" b="10160"/>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4"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6EAED" w14:textId="17AF26B4" w:rsidR="00253658" w:rsidRDefault="00253658">
                                <w:pPr>
                                  <w:jc w:val="center"/>
                                  <w:rPr>
                                    <w:color w:val="FFFFFF" w:themeColor="background1"/>
                                  </w:rPr>
                                </w:pPr>
                                <w:r>
                                  <w:fldChar w:fldCharType="begin"/>
                                </w:r>
                                <w:r>
                                  <w:instrText>PAGE    \* MERGEFORMAT</w:instrText>
                                </w:r>
                                <w:r>
                                  <w:fldChar w:fldCharType="separate"/>
                                </w:r>
                                <w:r w:rsidR="00AD75CE" w:rsidRPr="00AD75CE">
                                  <w:rPr>
                                    <w:b/>
                                    <w:bCs/>
                                    <w:noProof/>
                                    <w:color w:val="FFFFFF" w:themeColor="background1"/>
                                  </w:rPr>
                                  <w:t>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27E9682" id="Gruppe 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JfVi0H3AwAAuQwAAA4AAAAAAAAAAAAAAAAALgIAAGRy&#10;cy9lMm9Eb2MueG1sUEsBAi0AFAAGAAgAAAAhANf/s3/cAAAAAwEAAA8AAAAAAAAAAAAAAAAAUQYA&#10;AGRycy9kb3ducmV2LnhtbFBLBQYAAAAABAAEAPMAAABaBw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6m8wwAAANoAAAAPAAAAZHJzL2Rvd25yZXYueG1sRI9BawIx&#10;FITvgv8hPKGXollbrL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Xz+pv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5606EAED" w14:textId="17AF26B4" w:rsidR="00253658" w:rsidRDefault="00253658">
                          <w:pPr>
                            <w:jc w:val="center"/>
                            <w:rPr>
                              <w:color w:val="FFFFFF" w:themeColor="background1"/>
                            </w:rPr>
                          </w:pPr>
                          <w:r>
                            <w:fldChar w:fldCharType="begin"/>
                          </w:r>
                          <w:r>
                            <w:instrText>PAGE    \* MERGEFORMAT</w:instrText>
                          </w:r>
                          <w:r>
                            <w:fldChar w:fldCharType="separate"/>
                          </w:r>
                          <w:r w:rsidR="00AD75CE" w:rsidRPr="00AD75CE">
                            <w:rPr>
                              <w:b/>
                              <w:bCs/>
                              <w:noProof/>
                              <w:color w:val="FFFFFF" w:themeColor="background1"/>
                            </w:rPr>
                            <w:t>3</w:t>
                          </w:r>
                          <w:r>
                            <w:rPr>
                              <w:b/>
                              <w:bCs/>
                              <w:color w:val="FFFFFF" w:themeColor="background1"/>
                            </w:rPr>
                            <w:fldChar w:fldCharType="end"/>
                          </w:r>
                        </w:p>
                      </w:txbxContent>
                    </v:textbox>
                  </v:shape>
                  <w10:anchorlock/>
                </v:group>
              </w:pict>
            </mc:Fallback>
          </mc:AlternateContent>
        </w:r>
      </w:p>
    </w:sdtContent>
  </w:sdt>
  <w:p w14:paraId="10EB234E" w14:textId="77777777" w:rsidR="00253658" w:rsidRDefault="0025365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687A2" w14:textId="77777777" w:rsidR="00253658" w:rsidRDefault="00253658" w:rsidP="00253658">
      <w:pPr>
        <w:spacing w:after="0" w:line="240" w:lineRule="auto"/>
      </w:pPr>
      <w:r>
        <w:separator/>
      </w:r>
    </w:p>
  </w:footnote>
  <w:footnote w:type="continuationSeparator" w:id="0">
    <w:p w14:paraId="26847973" w14:textId="77777777" w:rsidR="00253658" w:rsidRDefault="00253658" w:rsidP="002536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F1DE4"/>
    <w:multiLevelType w:val="hybridMultilevel"/>
    <w:tmpl w:val="E7FC4D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66A653F"/>
    <w:multiLevelType w:val="hybridMultilevel"/>
    <w:tmpl w:val="DF52E3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CDA734E"/>
    <w:multiLevelType w:val="hybridMultilevel"/>
    <w:tmpl w:val="8C8AF6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14"/>
    <w:rsid w:val="00160FF9"/>
    <w:rsid w:val="00253658"/>
    <w:rsid w:val="00271894"/>
    <w:rsid w:val="002A3CCA"/>
    <w:rsid w:val="0035626E"/>
    <w:rsid w:val="003A0910"/>
    <w:rsid w:val="003A5397"/>
    <w:rsid w:val="0040008B"/>
    <w:rsid w:val="0046125B"/>
    <w:rsid w:val="00467BE9"/>
    <w:rsid w:val="004765DB"/>
    <w:rsid w:val="004830A2"/>
    <w:rsid w:val="004946FA"/>
    <w:rsid w:val="004C5E85"/>
    <w:rsid w:val="004F0144"/>
    <w:rsid w:val="00541E14"/>
    <w:rsid w:val="006435AA"/>
    <w:rsid w:val="0065034A"/>
    <w:rsid w:val="00651538"/>
    <w:rsid w:val="00770360"/>
    <w:rsid w:val="007F671E"/>
    <w:rsid w:val="00824289"/>
    <w:rsid w:val="00910D54"/>
    <w:rsid w:val="00A329AC"/>
    <w:rsid w:val="00AC16AD"/>
    <w:rsid w:val="00AD4E1E"/>
    <w:rsid w:val="00AD75CE"/>
    <w:rsid w:val="00B03770"/>
    <w:rsid w:val="00C1207B"/>
    <w:rsid w:val="00C36667"/>
    <w:rsid w:val="00C40050"/>
    <w:rsid w:val="00CB43D3"/>
    <w:rsid w:val="00D00F22"/>
    <w:rsid w:val="00D5766B"/>
    <w:rsid w:val="00D96DBD"/>
    <w:rsid w:val="00DA3CF9"/>
    <w:rsid w:val="00DB3844"/>
    <w:rsid w:val="00E01F21"/>
    <w:rsid w:val="00E50AAE"/>
    <w:rsid w:val="00E71A60"/>
    <w:rsid w:val="00E77C6D"/>
    <w:rsid w:val="00FE45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0B8DF8"/>
  <w15:chartTrackingRefBased/>
  <w15:docId w15:val="{316B8677-4F20-4DE6-A11D-35115398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p-topp2">
    <w:name w:val="gp-topp2"/>
    <w:rsid w:val="00541E14"/>
    <w:pPr>
      <w:framePr w:w="2835" w:hSpace="180" w:vSpace="180" w:wrap="auto" w:vAnchor="page" w:hAnchor="page" w:x="8292" w:y="2355"/>
      <w:overflowPunct w:val="0"/>
      <w:autoSpaceDE w:val="0"/>
      <w:autoSpaceDN w:val="0"/>
      <w:adjustRightInd w:val="0"/>
      <w:spacing w:after="0" w:line="240" w:lineRule="atLeast"/>
      <w:jc w:val="right"/>
      <w:textAlignment w:val="baseline"/>
    </w:pPr>
    <w:rPr>
      <w:rFonts w:ascii="Times" w:eastAsia="Times New Roman" w:hAnsi="Times" w:cs="Times New Roman"/>
      <w:b/>
      <w:sz w:val="20"/>
      <w:szCs w:val="20"/>
      <w:lang w:eastAsia="nb-NO"/>
    </w:rPr>
  </w:style>
  <w:style w:type="paragraph" w:customStyle="1" w:styleId="gp-topp4">
    <w:name w:val="gp-topp4"/>
    <w:basedOn w:val="gp-topp2"/>
    <w:rsid w:val="00541E14"/>
    <w:pPr>
      <w:framePr w:wrap="auto"/>
    </w:pPr>
    <w:rPr>
      <w:b w:val="0"/>
    </w:rPr>
  </w:style>
  <w:style w:type="paragraph" w:styleId="Rentekst">
    <w:name w:val="Plain Text"/>
    <w:basedOn w:val="Normal"/>
    <w:link w:val="RentekstTegn"/>
    <w:uiPriority w:val="99"/>
    <w:unhideWhenUsed/>
    <w:rsid w:val="004765DB"/>
    <w:pPr>
      <w:spacing w:after="0" w:line="240" w:lineRule="auto"/>
    </w:pPr>
    <w:rPr>
      <w:rFonts w:ascii="Calibri" w:hAnsi="Calibri"/>
      <w:szCs w:val="21"/>
    </w:rPr>
  </w:style>
  <w:style w:type="character" w:customStyle="1" w:styleId="RentekstTegn">
    <w:name w:val="Ren tekst Tegn"/>
    <w:basedOn w:val="Standardskriftforavsnitt"/>
    <w:link w:val="Rentekst"/>
    <w:uiPriority w:val="99"/>
    <w:rsid w:val="004765DB"/>
    <w:rPr>
      <w:rFonts w:ascii="Calibri" w:hAnsi="Calibri"/>
      <w:szCs w:val="21"/>
    </w:rPr>
  </w:style>
  <w:style w:type="paragraph" w:styleId="Topptekst">
    <w:name w:val="header"/>
    <w:basedOn w:val="Normal"/>
    <w:link w:val="TopptekstTegn"/>
    <w:uiPriority w:val="99"/>
    <w:unhideWhenUsed/>
    <w:rsid w:val="00253658"/>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253658"/>
  </w:style>
  <w:style w:type="paragraph" w:styleId="Bunntekst">
    <w:name w:val="footer"/>
    <w:basedOn w:val="Normal"/>
    <w:link w:val="BunntekstTegn"/>
    <w:uiPriority w:val="99"/>
    <w:unhideWhenUsed/>
    <w:rsid w:val="00253658"/>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253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04BD0-1BEA-4283-9675-70AF3A54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5</Pages>
  <Words>1580</Words>
  <Characters>8379</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8</cp:revision>
  <dcterms:created xsi:type="dcterms:W3CDTF">2021-10-22T15:05:00Z</dcterms:created>
  <dcterms:modified xsi:type="dcterms:W3CDTF">2021-10-24T18:06:00Z</dcterms:modified>
</cp:coreProperties>
</file>